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ED3" w:rsidRPr="00536ED3" w:rsidRDefault="00536ED3" w:rsidP="00536ED3">
      <w:pPr>
        <w:spacing w:before="100" w:beforeAutospacing="1" w:after="100" w:afterAutospacing="1" w:line="240" w:lineRule="auto"/>
        <w:outlineLvl w:val="2"/>
        <w:rPr>
          <w:rFonts w:ascii="Arial" w:eastAsia="Times New Roman" w:hAnsi="Arial" w:cs="Arial"/>
          <w:b/>
          <w:bCs/>
          <w:sz w:val="24"/>
          <w:szCs w:val="24"/>
          <w:lang w:val="nl-NL"/>
        </w:rPr>
      </w:pPr>
      <w:r w:rsidRPr="00536ED3">
        <w:rPr>
          <w:rFonts w:ascii="Arial" w:eastAsia="Times New Roman" w:hAnsi="Arial" w:cs="Arial"/>
          <w:b/>
          <w:bCs/>
          <w:sz w:val="24"/>
          <w:szCs w:val="24"/>
          <w:lang w:val="nl-NL"/>
        </w:rPr>
        <w:t>Nationaal-socialisme en Fascisme vergelijken</w:t>
      </w:r>
    </w:p>
    <w:p w:rsidR="00536ED3" w:rsidRPr="00536ED3" w:rsidRDefault="00536ED3" w:rsidP="00536ED3">
      <w:pPr>
        <w:pStyle w:val="ListParagraph"/>
        <w:numPr>
          <w:ilvl w:val="0"/>
          <w:numId w:val="1"/>
        </w:numPr>
        <w:spacing w:before="100" w:beforeAutospacing="1" w:after="100" w:afterAutospacing="1" w:line="240" w:lineRule="auto"/>
        <w:outlineLvl w:val="2"/>
        <w:rPr>
          <w:rFonts w:ascii="Arial" w:eastAsia="Times New Roman" w:hAnsi="Arial" w:cs="Arial"/>
          <w:b/>
          <w:bCs/>
          <w:sz w:val="24"/>
          <w:szCs w:val="24"/>
          <w:lang w:val="nl-NL"/>
        </w:rPr>
      </w:pPr>
      <w:r w:rsidRPr="00536ED3">
        <w:rPr>
          <w:rFonts w:ascii="Arial" w:eastAsia="Times New Roman" w:hAnsi="Arial" w:cs="Arial"/>
          <w:b/>
          <w:bCs/>
          <w:sz w:val="24"/>
          <w:szCs w:val="24"/>
          <w:lang w:val="nl-NL"/>
        </w:rPr>
        <w:t>Lees de onderstaande testen aandachtig, maak aantekeningen.</w:t>
      </w:r>
    </w:p>
    <w:p w:rsidR="00536ED3" w:rsidRPr="00536ED3" w:rsidRDefault="00536ED3" w:rsidP="00536ED3">
      <w:pPr>
        <w:pStyle w:val="ListParagraph"/>
        <w:numPr>
          <w:ilvl w:val="0"/>
          <w:numId w:val="1"/>
        </w:numPr>
        <w:spacing w:before="100" w:beforeAutospacing="1" w:after="100" w:afterAutospacing="1" w:line="240" w:lineRule="auto"/>
        <w:outlineLvl w:val="2"/>
        <w:rPr>
          <w:rFonts w:ascii="Arial" w:eastAsia="Times New Roman" w:hAnsi="Arial" w:cs="Arial"/>
          <w:b/>
          <w:bCs/>
          <w:sz w:val="24"/>
          <w:szCs w:val="24"/>
          <w:lang w:val="nl-NL"/>
        </w:rPr>
      </w:pPr>
      <w:r w:rsidRPr="00536ED3">
        <w:rPr>
          <w:rFonts w:ascii="Arial" w:eastAsia="Times New Roman" w:hAnsi="Arial" w:cs="Arial"/>
          <w:b/>
          <w:bCs/>
          <w:sz w:val="24"/>
          <w:szCs w:val="24"/>
          <w:lang w:val="nl-NL"/>
        </w:rPr>
        <w:t>Maak een vergelijking tussen de leer van Hitler en Mussolini.</w:t>
      </w:r>
    </w:p>
    <w:p w:rsidR="00536ED3" w:rsidRPr="00536ED3" w:rsidRDefault="00536ED3" w:rsidP="00536ED3">
      <w:pPr>
        <w:pStyle w:val="ListParagraph"/>
        <w:numPr>
          <w:ilvl w:val="0"/>
          <w:numId w:val="1"/>
        </w:numPr>
        <w:spacing w:before="100" w:beforeAutospacing="1" w:after="100" w:afterAutospacing="1" w:line="240" w:lineRule="auto"/>
        <w:outlineLvl w:val="2"/>
        <w:rPr>
          <w:rFonts w:ascii="Arial" w:eastAsia="Times New Roman" w:hAnsi="Arial" w:cs="Arial"/>
          <w:b/>
          <w:bCs/>
          <w:sz w:val="24"/>
          <w:szCs w:val="24"/>
          <w:lang w:val="nl-NL"/>
        </w:rPr>
      </w:pPr>
      <w:r w:rsidRPr="00536ED3">
        <w:rPr>
          <w:rFonts w:ascii="Arial" w:eastAsia="Times New Roman" w:hAnsi="Arial" w:cs="Arial"/>
          <w:b/>
          <w:bCs/>
          <w:sz w:val="24"/>
          <w:szCs w:val="24"/>
          <w:lang w:val="nl-NL"/>
        </w:rPr>
        <w:t xml:space="preserve">Wat zijn- volgens de teksten- de kenmerken van het fascisme en het </w:t>
      </w:r>
      <w:proofErr w:type="spellStart"/>
      <w:r w:rsidRPr="00536ED3">
        <w:rPr>
          <w:rFonts w:ascii="Arial" w:eastAsia="Times New Roman" w:hAnsi="Arial" w:cs="Arial"/>
          <w:b/>
          <w:bCs/>
          <w:sz w:val="24"/>
          <w:szCs w:val="24"/>
          <w:lang w:val="nl-NL"/>
        </w:rPr>
        <w:t>nationaal-socialisme</w:t>
      </w:r>
      <w:proofErr w:type="spellEnd"/>
      <w:r w:rsidRPr="00536ED3">
        <w:rPr>
          <w:rFonts w:ascii="Arial" w:eastAsia="Times New Roman" w:hAnsi="Arial" w:cs="Arial"/>
          <w:b/>
          <w:bCs/>
          <w:sz w:val="24"/>
          <w:szCs w:val="24"/>
          <w:lang w:val="nl-NL"/>
        </w:rPr>
        <w:t>? Maak hier een tabel van</w:t>
      </w:r>
    </w:p>
    <w:p w:rsidR="00536ED3" w:rsidRPr="00536ED3" w:rsidRDefault="00536ED3" w:rsidP="00536ED3">
      <w:pPr>
        <w:pStyle w:val="ListParagraph"/>
        <w:numPr>
          <w:ilvl w:val="0"/>
          <w:numId w:val="1"/>
        </w:numPr>
        <w:spacing w:before="100" w:beforeAutospacing="1" w:after="100" w:afterAutospacing="1" w:line="240" w:lineRule="auto"/>
        <w:outlineLvl w:val="2"/>
        <w:rPr>
          <w:rFonts w:ascii="Arial" w:eastAsia="Times New Roman" w:hAnsi="Arial" w:cs="Arial"/>
          <w:b/>
          <w:bCs/>
          <w:sz w:val="24"/>
          <w:szCs w:val="24"/>
          <w:lang w:val="nl-NL"/>
        </w:rPr>
      </w:pPr>
      <w:r w:rsidRPr="00536ED3">
        <w:rPr>
          <w:rFonts w:ascii="Arial" w:eastAsia="Times New Roman" w:hAnsi="Arial" w:cs="Arial"/>
          <w:b/>
          <w:bCs/>
          <w:sz w:val="24"/>
          <w:szCs w:val="24"/>
          <w:lang w:val="nl-NL"/>
        </w:rPr>
        <w:t>Kun je ook duidelijke verschillen waarnemen?</w:t>
      </w:r>
    </w:p>
    <w:p w:rsidR="00536ED3" w:rsidRPr="00536ED3" w:rsidRDefault="00536ED3" w:rsidP="00536ED3">
      <w:pPr>
        <w:pStyle w:val="ListParagraph"/>
        <w:numPr>
          <w:ilvl w:val="0"/>
          <w:numId w:val="1"/>
        </w:numPr>
        <w:spacing w:before="100" w:beforeAutospacing="1" w:after="100" w:afterAutospacing="1" w:line="240" w:lineRule="auto"/>
        <w:outlineLvl w:val="2"/>
        <w:rPr>
          <w:rFonts w:ascii="Arial" w:eastAsia="Times New Roman" w:hAnsi="Arial" w:cs="Arial"/>
          <w:b/>
          <w:bCs/>
          <w:sz w:val="24"/>
          <w:szCs w:val="24"/>
          <w:lang w:val="nl-NL"/>
        </w:rPr>
      </w:pPr>
      <w:r w:rsidRPr="00536ED3">
        <w:rPr>
          <w:rFonts w:ascii="Arial" w:eastAsia="Times New Roman" w:hAnsi="Arial" w:cs="Arial"/>
          <w:b/>
          <w:bCs/>
          <w:sz w:val="24"/>
          <w:szCs w:val="24"/>
          <w:lang w:val="nl-NL"/>
        </w:rPr>
        <w:t>In welke opzichten komen Hitler en Mussolini overeen?</w:t>
      </w:r>
    </w:p>
    <w:p w:rsidR="00536ED3" w:rsidRPr="00536ED3" w:rsidRDefault="00536ED3" w:rsidP="00536ED3">
      <w:pPr>
        <w:spacing w:before="100" w:beforeAutospacing="1" w:after="100" w:afterAutospacing="1" w:line="240" w:lineRule="auto"/>
        <w:outlineLvl w:val="2"/>
        <w:rPr>
          <w:rFonts w:ascii="Arial" w:eastAsia="Times New Roman" w:hAnsi="Arial" w:cs="Arial"/>
          <w:b/>
          <w:bCs/>
          <w:sz w:val="24"/>
          <w:szCs w:val="24"/>
          <w:lang w:val="nl-NL"/>
        </w:rPr>
      </w:pPr>
      <w:proofErr w:type="spellStart"/>
      <w:r w:rsidRPr="00536ED3">
        <w:rPr>
          <w:rFonts w:ascii="Arial" w:eastAsia="Times New Roman" w:hAnsi="Arial" w:cs="Arial"/>
          <w:b/>
          <w:bCs/>
          <w:sz w:val="24"/>
          <w:szCs w:val="24"/>
          <w:lang w:val="nl-NL"/>
        </w:rPr>
        <w:t>Benito</w:t>
      </w:r>
      <w:proofErr w:type="spellEnd"/>
      <w:r w:rsidRPr="00536ED3">
        <w:rPr>
          <w:rFonts w:ascii="Arial" w:eastAsia="Times New Roman" w:hAnsi="Arial" w:cs="Arial"/>
          <w:b/>
          <w:bCs/>
          <w:sz w:val="24"/>
          <w:szCs w:val="24"/>
          <w:lang w:val="nl-NL"/>
        </w:rPr>
        <w:t xml:space="preserve"> Mussolini (1883-1945)</w:t>
      </w:r>
      <w:r w:rsidR="00660789">
        <w:rPr>
          <w:rFonts w:ascii="Arial" w:eastAsia="Times New Roman" w:hAnsi="Arial" w:cs="Arial"/>
          <w:b/>
          <w:bCs/>
          <w:sz w:val="24"/>
          <w:szCs w:val="24"/>
          <w:lang w:val="nl-NL"/>
        </w:rPr>
        <w:tab/>
      </w:r>
      <w:r w:rsidR="00660789">
        <w:rPr>
          <w:rFonts w:ascii="Arial" w:eastAsia="Times New Roman" w:hAnsi="Arial" w:cs="Arial"/>
          <w:b/>
          <w:bCs/>
          <w:sz w:val="24"/>
          <w:szCs w:val="24"/>
          <w:lang w:val="nl-NL"/>
        </w:rPr>
        <w:tab/>
      </w:r>
      <w:r w:rsidR="00660789">
        <w:rPr>
          <w:rFonts w:ascii="Arial" w:eastAsia="Times New Roman" w:hAnsi="Arial" w:cs="Arial"/>
          <w:b/>
          <w:bCs/>
          <w:sz w:val="24"/>
          <w:szCs w:val="24"/>
          <w:lang w:val="nl-NL"/>
        </w:rPr>
        <w:tab/>
      </w:r>
      <w:r w:rsidR="00660789">
        <w:rPr>
          <w:rFonts w:ascii="Arial" w:eastAsia="Times New Roman" w:hAnsi="Arial" w:cs="Arial"/>
          <w:b/>
          <w:bCs/>
          <w:sz w:val="24"/>
          <w:szCs w:val="24"/>
          <w:lang w:val="nl-NL"/>
        </w:rPr>
        <w:tab/>
      </w:r>
      <w:r w:rsidR="00660789">
        <w:rPr>
          <w:rFonts w:ascii="Arial" w:eastAsia="Times New Roman" w:hAnsi="Arial" w:cs="Arial"/>
          <w:b/>
          <w:bCs/>
          <w:sz w:val="24"/>
          <w:szCs w:val="24"/>
          <w:lang w:val="nl-NL"/>
        </w:rPr>
        <w:tab/>
      </w:r>
    </w:p>
    <w:p w:rsidR="00536ED3" w:rsidRPr="00536ED3" w:rsidRDefault="00536ED3" w:rsidP="00536ED3">
      <w:pPr>
        <w:spacing w:before="100" w:beforeAutospacing="1" w:after="100" w:afterAutospacing="1" w:line="240" w:lineRule="auto"/>
        <w:outlineLvl w:val="2"/>
        <w:rPr>
          <w:rFonts w:ascii="Arial" w:eastAsia="Times New Roman" w:hAnsi="Arial" w:cs="Arial"/>
          <w:b/>
          <w:bCs/>
          <w:sz w:val="24"/>
          <w:szCs w:val="24"/>
          <w:lang w:val="nl-NL"/>
        </w:rPr>
      </w:pPr>
      <w:r w:rsidRPr="00536ED3">
        <w:rPr>
          <w:rFonts w:ascii="Arial" w:eastAsia="Times New Roman" w:hAnsi="Arial" w:cs="Arial"/>
          <w:b/>
          <w:bCs/>
          <w:sz w:val="24"/>
          <w:szCs w:val="24"/>
          <w:lang w:val="nl-NL"/>
        </w:rPr>
        <w:t xml:space="preserve">De politieke en maatschappelijke grondbeginselen van het fascisme (La </w:t>
      </w:r>
      <w:proofErr w:type="spellStart"/>
      <w:r w:rsidRPr="00536ED3">
        <w:rPr>
          <w:rFonts w:ascii="Arial" w:eastAsia="Times New Roman" w:hAnsi="Arial" w:cs="Arial"/>
          <w:b/>
          <w:bCs/>
          <w:sz w:val="24"/>
          <w:szCs w:val="24"/>
          <w:lang w:val="nl-NL"/>
        </w:rPr>
        <w:t>dottrina</w:t>
      </w:r>
      <w:proofErr w:type="spellEnd"/>
      <w:r w:rsidRPr="00536ED3">
        <w:rPr>
          <w:rFonts w:ascii="Arial" w:eastAsia="Times New Roman" w:hAnsi="Arial" w:cs="Arial"/>
          <w:b/>
          <w:bCs/>
          <w:sz w:val="24"/>
          <w:szCs w:val="24"/>
          <w:lang w:val="nl-NL"/>
        </w:rPr>
        <w:t xml:space="preserve"> del </w:t>
      </w:r>
      <w:proofErr w:type="spellStart"/>
      <w:r w:rsidRPr="00536ED3">
        <w:rPr>
          <w:rFonts w:ascii="Arial" w:eastAsia="Times New Roman" w:hAnsi="Arial" w:cs="Arial"/>
          <w:b/>
          <w:bCs/>
          <w:sz w:val="24"/>
          <w:szCs w:val="24"/>
          <w:lang w:val="nl-NL"/>
        </w:rPr>
        <w:t>fascismo</w:t>
      </w:r>
      <w:proofErr w:type="spellEnd"/>
      <w:r w:rsidRPr="00536ED3">
        <w:rPr>
          <w:rFonts w:ascii="Arial" w:eastAsia="Times New Roman" w:hAnsi="Arial" w:cs="Arial"/>
          <w:b/>
          <w:bCs/>
          <w:sz w:val="24"/>
          <w:szCs w:val="24"/>
          <w:lang w:val="nl-NL"/>
        </w:rPr>
        <w:t>, in Enciclopedia Italiana</w:t>
      </w:r>
      <w:r w:rsidRPr="00536ED3">
        <w:rPr>
          <w:rFonts w:ascii="Arial" w:eastAsia="Times New Roman" w:hAnsi="Arial" w:cs="Arial"/>
          <w:b/>
          <w:bCs/>
          <w:sz w:val="24"/>
          <w:szCs w:val="24"/>
          <w:lang w:val="nl-NL"/>
        </w:rPr>
        <w:t>, 1930?</w:t>
      </w:r>
      <w:r w:rsidRPr="00536ED3">
        <w:rPr>
          <w:rFonts w:ascii="Arial" w:eastAsia="Times New Roman" w:hAnsi="Arial" w:cs="Arial"/>
          <w:b/>
          <w:bCs/>
          <w:sz w:val="24"/>
          <w:szCs w:val="24"/>
          <w:lang w:val="nl-NL"/>
        </w:rPr>
        <w:t>)</w:t>
      </w:r>
    </w:p>
    <w:p w:rsidR="00536ED3" w:rsidRPr="00536ED3" w:rsidRDefault="00660789" w:rsidP="00536ED3">
      <w:pPr>
        <w:spacing w:before="100" w:beforeAutospacing="1" w:after="100" w:afterAutospacing="1" w:line="240" w:lineRule="auto"/>
        <w:rPr>
          <w:rFonts w:ascii="Arial" w:eastAsia="Times New Roman" w:hAnsi="Arial" w:cs="Arial"/>
          <w:sz w:val="24"/>
          <w:szCs w:val="24"/>
          <w:lang w:val="nl-NL"/>
        </w:rPr>
      </w:pPr>
      <w:r>
        <w:rPr>
          <w:rFonts w:ascii="Arial" w:eastAsia="Times New Roman" w:hAnsi="Arial" w:cs="Arial"/>
          <w:b/>
          <w:bCs/>
          <w:noProof/>
          <w:sz w:val="24"/>
          <w:szCs w:val="24"/>
        </w:rPr>
        <w:drawing>
          <wp:anchor distT="0" distB="0" distL="114300" distR="114300" simplePos="0" relativeHeight="251658240" behindDoc="1" locked="0" layoutInCell="1" allowOverlap="1" wp14:anchorId="084DF24F" wp14:editId="315579A5">
            <wp:simplePos x="0" y="0"/>
            <wp:positionH relativeFrom="column">
              <wp:posOffset>4267200</wp:posOffset>
            </wp:positionH>
            <wp:positionV relativeFrom="paragraph">
              <wp:posOffset>12700</wp:posOffset>
            </wp:positionV>
            <wp:extent cx="1829078" cy="2505456"/>
            <wp:effectExtent l="95250" t="95250" r="95250" b="104775"/>
            <wp:wrapTight wrapText="bothSides">
              <wp:wrapPolygon edited="0">
                <wp:start x="-1125" y="-821"/>
                <wp:lineTo x="-1125" y="22339"/>
                <wp:lineTo x="22500" y="22339"/>
                <wp:lineTo x="22500" y="-821"/>
                <wp:lineTo x="-1125" y="-82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solini.jpg"/>
                    <pic:cNvPicPr/>
                  </pic:nvPicPr>
                  <pic:blipFill>
                    <a:blip r:embed="rId5">
                      <a:extLst>
                        <a:ext uri="{28A0092B-C50C-407E-A947-70E740481C1C}">
                          <a14:useLocalDpi xmlns:a14="http://schemas.microsoft.com/office/drawing/2010/main" val="0"/>
                        </a:ext>
                      </a:extLst>
                    </a:blip>
                    <a:stretch>
                      <a:fillRect/>
                    </a:stretch>
                  </pic:blipFill>
                  <pic:spPr>
                    <a:xfrm>
                      <a:off x="0" y="0"/>
                      <a:ext cx="1829078" cy="2505456"/>
                    </a:xfrm>
                    <a:prstGeom prst="rect">
                      <a:avLst/>
                    </a:prstGeom>
                    <a:ln w="88900" cap="sq" cmpd="thickThin">
                      <a:solidFill>
                        <a:srgbClr val="000000"/>
                      </a:solidFill>
                      <a:prstDash val="solid"/>
                      <a:miter lim="800000"/>
                    </a:ln>
                    <a:effectLst>
                      <a:innerShdw blurRad="76200">
                        <a:srgbClr val="000000"/>
                      </a:innerShdw>
                    </a:effectLst>
                  </pic:spPr>
                </pic:pic>
              </a:graphicData>
            </a:graphic>
            <wp14:sizeRelV relativeFrom="margin">
              <wp14:pctHeight>0</wp14:pctHeight>
            </wp14:sizeRelV>
          </wp:anchor>
        </w:drawing>
      </w:r>
      <w:r w:rsidR="00536ED3" w:rsidRPr="00536ED3">
        <w:rPr>
          <w:rFonts w:ascii="Arial" w:eastAsia="Times New Roman" w:hAnsi="Arial" w:cs="Arial"/>
          <w:sz w:val="24"/>
          <w:szCs w:val="24"/>
          <w:lang w:val="nl-NL"/>
        </w:rPr>
        <w:t> Het fascisme bestrijdt niet alleen het socialisme maar ook het geheel van democratische ideologieën en praktijken. Het ontkent dat de maatschappij kan worden geleid door het simpele feit van een getallenmeerderheid. Het ontkent dat de massa kan worden geregeerd door het feit dat men haar regelmatig laat stemmen. Het beweert dat er een onveranderlijke, vruchtbare en productieve ongelijkheid onder de mensen bestaat die niet op mechanische en uiterlijke wijze, zoals door het algemeen stemrecht, op een zelfde peil kan gebracht worden. Democratische regimes zijn regimes waarbij men van tijd tot tijd aan het volk de illusie geeft dat het soeverein is terwijl de ware en effectieve soevereiniteit bij andere, soms onverantwoordelijke en duistere machten berust.</w:t>
      </w:r>
    </w:p>
    <w:p w:rsidR="00536ED3" w:rsidRPr="00536ED3" w:rsidRDefault="00536ED3" w:rsidP="00536ED3">
      <w:pPr>
        <w:spacing w:before="100" w:beforeAutospacing="1" w:after="100" w:afterAutospacing="1" w:line="240" w:lineRule="auto"/>
        <w:rPr>
          <w:rFonts w:ascii="Arial" w:eastAsia="Times New Roman" w:hAnsi="Arial" w:cs="Arial"/>
          <w:sz w:val="24"/>
          <w:szCs w:val="24"/>
          <w:lang w:val="nl-NL"/>
        </w:rPr>
      </w:pPr>
      <w:r w:rsidRPr="00536ED3">
        <w:rPr>
          <w:rFonts w:ascii="Arial" w:eastAsia="Times New Roman" w:hAnsi="Arial" w:cs="Arial"/>
          <w:sz w:val="24"/>
          <w:szCs w:val="24"/>
          <w:lang w:val="nl-NL"/>
        </w:rPr>
        <w:t xml:space="preserve">De filosofie van het fascisme (La </w:t>
      </w:r>
      <w:proofErr w:type="spellStart"/>
      <w:r w:rsidRPr="00536ED3">
        <w:rPr>
          <w:rFonts w:ascii="Arial" w:eastAsia="Times New Roman" w:hAnsi="Arial" w:cs="Arial"/>
          <w:sz w:val="24"/>
          <w:szCs w:val="24"/>
          <w:lang w:val="nl-NL"/>
        </w:rPr>
        <w:t>dottrina</w:t>
      </w:r>
      <w:proofErr w:type="spellEnd"/>
      <w:r w:rsidRPr="00536ED3">
        <w:rPr>
          <w:rFonts w:ascii="Arial" w:eastAsia="Times New Roman" w:hAnsi="Arial" w:cs="Arial"/>
          <w:sz w:val="24"/>
          <w:szCs w:val="24"/>
          <w:lang w:val="nl-NL"/>
        </w:rPr>
        <w:t xml:space="preserve"> del </w:t>
      </w:r>
      <w:proofErr w:type="spellStart"/>
      <w:r w:rsidRPr="00536ED3">
        <w:rPr>
          <w:rFonts w:ascii="Arial" w:eastAsia="Times New Roman" w:hAnsi="Arial" w:cs="Arial"/>
          <w:sz w:val="24"/>
          <w:szCs w:val="24"/>
          <w:lang w:val="nl-NL"/>
        </w:rPr>
        <w:t>fascismo</w:t>
      </w:r>
      <w:proofErr w:type="spellEnd"/>
      <w:r w:rsidRPr="00536ED3">
        <w:rPr>
          <w:rFonts w:ascii="Arial" w:eastAsia="Times New Roman" w:hAnsi="Arial" w:cs="Arial"/>
          <w:sz w:val="24"/>
          <w:szCs w:val="24"/>
          <w:lang w:val="nl-NL"/>
        </w:rPr>
        <w:t xml:space="preserve">, in </w:t>
      </w:r>
      <w:r w:rsidRPr="00536ED3">
        <w:rPr>
          <w:rFonts w:ascii="Arial" w:eastAsia="Times New Roman" w:hAnsi="Arial" w:cs="Arial"/>
          <w:bCs/>
          <w:sz w:val="24"/>
          <w:szCs w:val="24"/>
          <w:lang w:val="nl-NL"/>
        </w:rPr>
        <w:t>Enciclopedia Italiana</w:t>
      </w:r>
      <w:r w:rsidRPr="00536ED3">
        <w:rPr>
          <w:rFonts w:ascii="Arial" w:eastAsia="Times New Roman" w:hAnsi="Arial" w:cs="Arial"/>
          <w:bCs/>
          <w:sz w:val="24"/>
          <w:szCs w:val="24"/>
          <w:lang w:val="nl-NL"/>
        </w:rPr>
        <w:t>)</w:t>
      </w:r>
    </w:p>
    <w:p w:rsidR="00536ED3" w:rsidRPr="00536ED3" w:rsidRDefault="00536ED3" w:rsidP="00536ED3">
      <w:pPr>
        <w:spacing w:before="100" w:beforeAutospacing="1" w:after="100" w:afterAutospacing="1" w:line="240" w:lineRule="auto"/>
        <w:rPr>
          <w:rFonts w:ascii="Arial" w:eastAsia="Times New Roman" w:hAnsi="Arial" w:cs="Arial"/>
          <w:sz w:val="24"/>
          <w:szCs w:val="24"/>
          <w:lang w:val="nl-NL"/>
        </w:rPr>
      </w:pPr>
      <w:r w:rsidRPr="00536ED3">
        <w:rPr>
          <w:rFonts w:ascii="Arial" w:eastAsia="Times New Roman" w:hAnsi="Arial" w:cs="Arial"/>
          <w:sz w:val="24"/>
          <w:szCs w:val="24"/>
          <w:lang w:val="nl-NL"/>
        </w:rPr>
        <w:t xml:space="preserve">Het fascisme is volstrekt gekant tegen het liberalisme, zowel politiek als economisch. Het liberalisme heeft het stadium bereikt waarin het de poorten van zijn lege tempels moet sluiten. Omdat de volkeren voelen dat zijn agnosticisme in de economie, zijn onverschilligheid in de politiek en de moraal de staten naar een </w:t>
      </w:r>
      <w:proofErr w:type="gramStart"/>
      <w:r w:rsidRPr="00536ED3">
        <w:rPr>
          <w:rFonts w:ascii="Arial" w:eastAsia="Times New Roman" w:hAnsi="Arial" w:cs="Arial"/>
          <w:sz w:val="24"/>
          <w:szCs w:val="24"/>
          <w:lang w:val="nl-NL"/>
        </w:rPr>
        <w:t>gewisse</w:t>
      </w:r>
      <w:proofErr w:type="gramEnd"/>
      <w:r w:rsidRPr="00536ED3">
        <w:rPr>
          <w:rFonts w:ascii="Arial" w:eastAsia="Times New Roman" w:hAnsi="Arial" w:cs="Arial"/>
          <w:sz w:val="24"/>
          <w:szCs w:val="24"/>
          <w:lang w:val="nl-NL"/>
        </w:rPr>
        <w:t xml:space="preserve"> ondergang voert, wat reeds gebeurde. De politieke leerstelsels gaan voorbij, de volkeren blijven. Men mag aannemen dat deze eeuw de eeuw van het gezag zal zijn, een eeuw van ‘rechts’, een fascisteneeuw. Indien de l9de eeuw de eeuw was van het individu (liberalisme betekent individualisme), dan kan men vooropstellen dat we thans de eeuw van de collectiviteit en dus de eeuw van de Staat zijn ingetreden. Voor het fascisme is de Staat het absolute en zijn de individuen en groepen het betrekkelijke. De Staat, zoals het fascisme die opvat, is een geestelijke en morele realiteit. Hij waarborgt de inwendige en uitwendige veiligheid maar hij is ook de hoeder en overbrenger van de geest van het volk.</w:t>
      </w:r>
    </w:p>
    <w:p w:rsidR="00536ED3" w:rsidRPr="00536ED3" w:rsidRDefault="00536ED3" w:rsidP="00536ED3">
      <w:pPr>
        <w:spacing w:before="100" w:beforeAutospacing="1" w:after="100" w:afterAutospacing="1" w:line="240" w:lineRule="auto"/>
        <w:rPr>
          <w:rFonts w:ascii="Arial" w:eastAsia="Times New Roman" w:hAnsi="Arial" w:cs="Arial"/>
          <w:sz w:val="24"/>
          <w:szCs w:val="24"/>
          <w:lang w:val="nl-NL"/>
        </w:rPr>
      </w:pPr>
      <w:r w:rsidRPr="00536ED3">
        <w:rPr>
          <w:rFonts w:ascii="Arial" w:eastAsia="Times New Roman" w:hAnsi="Arial" w:cs="Arial"/>
          <w:sz w:val="24"/>
          <w:szCs w:val="24"/>
          <w:lang w:val="nl-NL"/>
        </w:rPr>
        <w:lastRenderedPageBreak/>
        <w:t>De fascistenstaat is de wil tot macht en heerschappij. De Romeinse traditie is voor hem een aansporing. In de fascistische visie staat heerschappij gelijk met imperium, niet slechts grondgebied, soldaten, handel maar ook geestelijke en morele waarden. Voor het fascisme is de drang naar het imperium en dus naar de expansie een teken van levenskracht."</w:t>
      </w:r>
    </w:p>
    <w:p w:rsidR="00536ED3" w:rsidRPr="00536ED3" w:rsidRDefault="00536ED3" w:rsidP="00536ED3">
      <w:pPr>
        <w:pStyle w:val="NormalWeb"/>
        <w:rPr>
          <w:lang w:val="nl-NL"/>
        </w:rPr>
      </w:pPr>
      <w:r w:rsidRPr="00536ED3">
        <w:rPr>
          <w:rFonts w:ascii="Arial" w:hAnsi="Arial" w:cs="Arial"/>
          <w:lang w:val="nl-NL"/>
        </w:rPr>
        <w:t xml:space="preserve">"Zoals elk gezond politiek systeem is het fascisme tegelijk praktijk en idee. Het heeft derhalve een vorm die aan de omstandigheden van tijd en plaats is aangepast maar tevens een geïdealiseerde inhoud die het verheft tot een waarheid die thuishoort in de geschiedenis van de wijsbegeerte. Zo zou men veel van de praktische uitingen van het fascisme, zoals daar zijn de partijorganisatie, het opvoedingssysteem, de gevestigde orde, niet begrijpen wanneer men ze niet beoordeelt in het licht van zijn algemene levensbeschouwing. Deze levensbeschouwing is van geestelijke aard. Voor het fascisme is de wereld niet de uiterlijke, materiële wereld waarin de mens een individu is dat apart van alle anderen leeft en beheerst wordt door een natuurwet die hem instinctmatig verplicht tot een leven vol zelfzucht en vergankelijke zelfvoldoening. De mens van het fascisme is als persoon in wezen één met natie en vaderland, met de morele wet die </w:t>
      </w:r>
      <w:proofErr w:type="gramStart"/>
      <w:r w:rsidRPr="00536ED3">
        <w:rPr>
          <w:rFonts w:ascii="Arial" w:hAnsi="Arial" w:cs="Arial"/>
          <w:lang w:val="nl-NL"/>
        </w:rPr>
        <w:t>uit hoofde van</w:t>
      </w:r>
      <w:proofErr w:type="gramEnd"/>
      <w:r w:rsidRPr="00536ED3">
        <w:rPr>
          <w:rFonts w:ascii="Arial" w:hAnsi="Arial" w:cs="Arial"/>
          <w:lang w:val="nl-NL"/>
        </w:rPr>
        <w:t xml:space="preserve"> traditie en roeping enkelingen en generaties aan elkaar hecht, die instinctmatige drang naar een leven van eigenbelang onderdrukt ten voordele van een hoger leven het leven van de plicht, verheven boven tijd en ruimte, het leven waarin de enkeling door zelfverloochening, door opoffering van zijn eigenbelang, desnoods de dood, opklimt tot het ware, geestelijke bestaan waarin zijn betekenis als mens schuilt. Het gaat dus wel degelijk om een spiritualistische opvatting die is gegroeid uit de algemene reactie die in onze eeuw tegen het materialistisch positivisme van de vorige naar voren treedt. Het leven in de ogen van de fascist is ernstig, streng, godsdienstig, volkomen evenwichtig en zijn beslag krijgend in een wereld die is gebouwd op de morele en verantwoordelijke krachten van de geest. De fascist misprijst ‘het gemakkelijke leventje’.</w:t>
      </w:r>
    </w:p>
    <w:p w:rsidR="00536ED3" w:rsidRPr="00536ED3" w:rsidRDefault="00536ED3" w:rsidP="00536ED3">
      <w:pPr>
        <w:pStyle w:val="NormalWeb"/>
        <w:rPr>
          <w:rFonts w:ascii="Arial" w:hAnsi="Arial" w:cs="Arial"/>
          <w:lang w:val="nl-NL"/>
        </w:rPr>
      </w:pPr>
      <w:r w:rsidRPr="00536ED3">
        <w:rPr>
          <w:rFonts w:ascii="Arial" w:hAnsi="Arial" w:cs="Arial"/>
          <w:lang w:val="nl-NL"/>
        </w:rPr>
        <w:t>Als anti-individualistische idee is het fascisme georiënteerd op de staat maar ook op de enkeling in zover hij als universeel bewustzijn en universele wil van de mens in zijn geschiedkundig bestaan met de Staat samenvalt. Het bestrijdt het klassieke liberalisme, dat ontstaan is uit de behoefte op te komen tegen het absolutisme en dat zijn historische taak heeft volbracht sinds de Staat in het bewustzijn en de wil van het volk zelf is verankerd. Het liberalisme loochent de Staat in het belang van het afzonderlijke individu; het fascisme bevestigt de Staat als de ware werkelijkheid van de enkeling. Daarom is voor het fascisme alles opgesloten in de Staat en is er niets menselijks of geestelijk, beslist niet iets dat waarde heeft, buiten de Staat. In deze zin is het fascisme totalitair en in deze zin is de fascistenstaat de vertolking, de synthese en een eenheid van alles wat waarde geeft aan het leven van het ganse volk en geeft hij daaraan kracht en ontwikkeling.</w:t>
      </w:r>
    </w:p>
    <w:p w:rsidR="00536ED3" w:rsidRPr="00536ED3" w:rsidRDefault="00536ED3" w:rsidP="00536ED3">
      <w:pPr>
        <w:pStyle w:val="NormalWeb"/>
        <w:rPr>
          <w:rFonts w:ascii="Arial" w:hAnsi="Arial" w:cs="Arial"/>
          <w:lang w:val="nl-NL"/>
        </w:rPr>
      </w:pPr>
      <w:r w:rsidRPr="00536ED3">
        <w:rPr>
          <w:rFonts w:ascii="Arial" w:hAnsi="Arial" w:cs="Arial"/>
          <w:lang w:val="nl-NL"/>
        </w:rPr>
        <w:t xml:space="preserve">Er bestaan dus geen individuen buiten de Staat, evenmin als er groepen, politieke partijen, verenigingen, syndicaten, klassen bestaan. Daarom is het fascisme gekant tegen het socialisme. Binnen de grenzen van de </w:t>
      </w:r>
      <w:proofErr w:type="spellStart"/>
      <w:r w:rsidRPr="00536ED3">
        <w:rPr>
          <w:rFonts w:ascii="Arial" w:hAnsi="Arial" w:cs="Arial"/>
          <w:lang w:val="nl-NL"/>
        </w:rPr>
        <w:t>ordescheppende</w:t>
      </w:r>
      <w:proofErr w:type="spellEnd"/>
      <w:r w:rsidRPr="00536ED3">
        <w:rPr>
          <w:rFonts w:ascii="Arial" w:hAnsi="Arial" w:cs="Arial"/>
          <w:lang w:val="nl-NL"/>
        </w:rPr>
        <w:t xml:space="preserve"> Staat wil het fascisme de rechtmatige eisen tegemoet komen in het corporatieve systeem met zijn </w:t>
      </w:r>
      <w:r w:rsidRPr="00536ED3">
        <w:rPr>
          <w:rFonts w:ascii="Arial" w:hAnsi="Arial" w:cs="Arial"/>
          <w:lang w:val="nl-NL"/>
        </w:rPr>
        <w:lastRenderedPageBreak/>
        <w:t xml:space="preserve">binnen de eenheid van de Staat onderling verzoende belangen. Het fascisme is tegen de democratie die het volk identificeert met de meerderheid en het naar beneden haalt op het peil van de massa. Het is tegelijk een meer edele vorm van democratie die het volk benadert zoals het hoort, namelijk kwalitatief en niet kwantitatief. Het is de eerlijkste vorm van democratie omdat het fascisme de machtigste want meest morele, de meest samenhangende en waarheidsvolle gedachte vertegenwoordigt; het volk vindt die verwezenlijkt in het geweten en de wil van </w:t>
      </w:r>
      <w:proofErr w:type="gramStart"/>
      <w:r w:rsidRPr="00536ED3">
        <w:rPr>
          <w:rFonts w:ascii="Arial" w:hAnsi="Arial" w:cs="Arial"/>
          <w:lang w:val="nl-NL"/>
        </w:rPr>
        <w:t>weinigen</w:t>
      </w:r>
      <w:proofErr w:type="gramEnd"/>
      <w:r w:rsidRPr="00536ED3">
        <w:rPr>
          <w:rFonts w:ascii="Arial" w:hAnsi="Arial" w:cs="Arial"/>
          <w:lang w:val="nl-NL"/>
        </w:rPr>
        <w:t xml:space="preserve"> of zelfs van een enkele man die zich waar maakt in het bewustzijn en de wil van allen.</w:t>
      </w:r>
    </w:p>
    <w:p w:rsidR="00536ED3" w:rsidRPr="00536ED3" w:rsidRDefault="00536ED3" w:rsidP="00536ED3">
      <w:pPr>
        <w:pStyle w:val="NormalWeb"/>
        <w:rPr>
          <w:rFonts w:ascii="Arial" w:hAnsi="Arial" w:cs="Arial"/>
          <w:lang w:val="nl-NL"/>
        </w:rPr>
      </w:pPr>
      <w:r w:rsidRPr="00536ED3">
        <w:rPr>
          <w:rFonts w:ascii="Arial" w:hAnsi="Arial" w:cs="Arial"/>
          <w:lang w:val="nl-NL"/>
        </w:rPr>
        <w:t>De fascistische staat, zijnde een hoger en machtiger vorm van de persoonlijkheid, is kracht maar dan van geestelijke aard. De Staat beteugelt het zedelijke en geestelijke leven van de mensen. Hij kan zich daarom niet beperken tot de elementaire taken van orde verzekeren en beschermen, zoals het liberalisme dat beoogde. Hij is niet zo maar een mechanisme dat de reikwijdte van de ingebeelde individuele vrijheden afbakent. Hij is de uiterlijke vorm en de innerlijke wet en een lering voor de mens in zijn totaliteit. Hij vervult geheel wil en geest.</w:t>
      </w:r>
    </w:p>
    <w:p w:rsidR="00536ED3" w:rsidRPr="00536ED3" w:rsidRDefault="00536ED3" w:rsidP="00536ED3">
      <w:pPr>
        <w:pStyle w:val="NormalWeb"/>
        <w:rPr>
          <w:rFonts w:ascii="Arial" w:hAnsi="Arial" w:cs="Arial"/>
          <w:lang w:val="nl-NL"/>
        </w:rPr>
      </w:pPr>
      <w:r w:rsidRPr="00536ED3">
        <w:rPr>
          <w:rFonts w:ascii="Arial" w:hAnsi="Arial" w:cs="Arial"/>
          <w:lang w:val="nl-NL"/>
        </w:rPr>
        <w:t xml:space="preserve">Alles bij elkaar is het fascisme niet enkel een wetgever en oprichter van instellingen maar ook opvoeder en inspiratiebron van het geestelijke leven. Niet het uitwendige maar het inwendige van het menselijk leven wil het hervormen, de mens </w:t>
      </w:r>
      <w:proofErr w:type="gramStart"/>
      <w:r w:rsidRPr="00536ED3">
        <w:rPr>
          <w:rFonts w:ascii="Arial" w:hAnsi="Arial" w:cs="Arial"/>
          <w:lang w:val="nl-NL"/>
        </w:rPr>
        <w:t>zelve</w:t>
      </w:r>
      <w:proofErr w:type="gramEnd"/>
      <w:r w:rsidRPr="00536ED3">
        <w:rPr>
          <w:rFonts w:ascii="Arial" w:hAnsi="Arial" w:cs="Arial"/>
          <w:lang w:val="nl-NL"/>
        </w:rPr>
        <w:t>, zijn aard, zijn idealen. Daarom eist het tucht en een gezag dat binnendringt in de geesten en er geen weerstand ontmoet. Daarom is zijn symbool de lictorenbundel, zinnebeeld van eenheid, macht en rechtvaardigheid."</w:t>
      </w:r>
    </w:p>
    <w:p w:rsidR="00536ED3" w:rsidRPr="00660789" w:rsidRDefault="00536ED3" w:rsidP="00536ED3">
      <w:pPr>
        <w:spacing w:before="100" w:beforeAutospacing="1" w:after="100" w:afterAutospacing="1" w:line="240" w:lineRule="auto"/>
        <w:rPr>
          <w:rFonts w:ascii="Arial" w:hAnsi="Arial" w:cs="Arial"/>
          <w:sz w:val="18"/>
          <w:szCs w:val="18"/>
          <w:lang w:val="nl-NL"/>
        </w:rPr>
      </w:pPr>
      <w:r w:rsidRPr="00660789">
        <w:rPr>
          <w:rFonts w:ascii="Arial" w:hAnsi="Arial" w:cs="Arial"/>
          <w:sz w:val="18"/>
          <w:szCs w:val="18"/>
          <w:lang w:val="nl-NL"/>
        </w:rPr>
        <w:t>Bron: P. MORREN, Met Italië en Duitsland als vaandeldragers komt een heel groot deel van Europa in de ban van de dictatuur. In Paul Morren, De Tweede Wereldoorlog. Een keerpunt in de geschiedenis. Deel 1 (Ministerie van Onderwijs), Brussel, 1985, blz. 87-88</w:t>
      </w:r>
    </w:p>
    <w:p w:rsidR="00660789" w:rsidRDefault="00660789" w:rsidP="00536ED3">
      <w:pPr>
        <w:spacing w:before="100" w:beforeAutospacing="1" w:after="100" w:afterAutospacing="1" w:line="240" w:lineRule="auto"/>
        <w:rPr>
          <w:rFonts w:ascii="Arial" w:hAnsi="Arial" w:cs="Arial"/>
          <w:sz w:val="24"/>
          <w:szCs w:val="24"/>
          <w:lang w:val="nl-NL"/>
        </w:rPr>
      </w:pPr>
    </w:p>
    <w:p w:rsidR="00660789" w:rsidRDefault="00660789" w:rsidP="00536ED3">
      <w:pPr>
        <w:spacing w:before="100" w:beforeAutospacing="1" w:after="100" w:afterAutospacing="1" w:line="240" w:lineRule="auto"/>
        <w:rPr>
          <w:rFonts w:ascii="Arial" w:hAnsi="Arial" w:cs="Arial"/>
          <w:sz w:val="24"/>
          <w:szCs w:val="24"/>
          <w:lang w:val="nl-NL"/>
        </w:rPr>
      </w:pPr>
    </w:p>
    <w:p w:rsidR="00660789" w:rsidRDefault="00660789" w:rsidP="00536ED3">
      <w:pPr>
        <w:spacing w:before="100" w:beforeAutospacing="1" w:after="100" w:afterAutospacing="1" w:line="240" w:lineRule="auto"/>
        <w:rPr>
          <w:rFonts w:ascii="Arial" w:hAnsi="Arial" w:cs="Arial"/>
          <w:sz w:val="24"/>
          <w:szCs w:val="24"/>
          <w:lang w:val="nl-NL"/>
        </w:rPr>
      </w:pPr>
    </w:p>
    <w:p w:rsidR="00660789" w:rsidRDefault="00660789" w:rsidP="00536ED3">
      <w:pPr>
        <w:spacing w:before="100" w:beforeAutospacing="1" w:after="100" w:afterAutospacing="1" w:line="240" w:lineRule="auto"/>
        <w:rPr>
          <w:rFonts w:ascii="Arial" w:hAnsi="Arial" w:cs="Arial"/>
          <w:sz w:val="24"/>
          <w:szCs w:val="24"/>
          <w:lang w:val="nl-NL"/>
        </w:rPr>
      </w:pPr>
    </w:p>
    <w:p w:rsidR="00660789" w:rsidRDefault="00660789" w:rsidP="00536ED3">
      <w:pPr>
        <w:spacing w:before="100" w:beforeAutospacing="1" w:after="100" w:afterAutospacing="1" w:line="240" w:lineRule="auto"/>
        <w:rPr>
          <w:rFonts w:ascii="Arial" w:hAnsi="Arial" w:cs="Arial"/>
          <w:sz w:val="24"/>
          <w:szCs w:val="24"/>
          <w:lang w:val="nl-NL"/>
        </w:rPr>
      </w:pPr>
    </w:p>
    <w:p w:rsidR="00660789" w:rsidRDefault="00660789" w:rsidP="00536ED3">
      <w:pPr>
        <w:spacing w:before="100" w:beforeAutospacing="1" w:after="100" w:afterAutospacing="1" w:line="240" w:lineRule="auto"/>
        <w:rPr>
          <w:rFonts w:ascii="Arial" w:hAnsi="Arial" w:cs="Arial"/>
          <w:sz w:val="24"/>
          <w:szCs w:val="24"/>
          <w:lang w:val="nl-NL"/>
        </w:rPr>
      </w:pPr>
    </w:p>
    <w:p w:rsidR="00660789" w:rsidRDefault="00660789" w:rsidP="00536ED3">
      <w:pPr>
        <w:spacing w:before="100" w:beforeAutospacing="1" w:after="100" w:afterAutospacing="1" w:line="240" w:lineRule="auto"/>
        <w:rPr>
          <w:rFonts w:ascii="Arial" w:hAnsi="Arial" w:cs="Arial"/>
          <w:sz w:val="24"/>
          <w:szCs w:val="24"/>
          <w:lang w:val="nl-NL"/>
        </w:rPr>
      </w:pPr>
    </w:p>
    <w:p w:rsidR="00660789" w:rsidRDefault="00660789" w:rsidP="00536ED3">
      <w:pPr>
        <w:spacing w:before="100" w:beforeAutospacing="1" w:after="100" w:afterAutospacing="1" w:line="240" w:lineRule="auto"/>
        <w:rPr>
          <w:rFonts w:ascii="Arial" w:hAnsi="Arial" w:cs="Arial"/>
          <w:sz w:val="24"/>
          <w:szCs w:val="24"/>
          <w:lang w:val="nl-NL"/>
        </w:rPr>
      </w:pPr>
    </w:p>
    <w:p w:rsidR="00660789" w:rsidRPr="00536ED3" w:rsidRDefault="00660789" w:rsidP="00536ED3">
      <w:pPr>
        <w:spacing w:before="100" w:beforeAutospacing="1" w:after="100" w:afterAutospacing="1" w:line="240" w:lineRule="auto"/>
        <w:rPr>
          <w:rFonts w:ascii="Arial" w:eastAsia="Times New Roman" w:hAnsi="Arial" w:cs="Arial"/>
          <w:sz w:val="24"/>
          <w:szCs w:val="24"/>
          <w:lang w:val="nl-NL"/>
        </w:rPr>
      </w:pPr>
    </w:p>
    <w:p w:rsidR="00536ED3" w:rsidRPr="00536ED3" w:rsidRDefault="00536ED3" w:rsidP="00660789">
      <w:pPr>
        <w:shd w:val="clear" w:color="auto" w:fill="FDFDFD"/>
        <w:spacing w:after="0" w:line="240" w:lineRule="auto"/>
        <w:outlineLvl w:val="0"/>
        <w:rPr>
          <w:rFonts w:ascii="Arial" w:eastAsia="Times New Roman" w:hAnsi="Arial" w:cs="Arial"/>
          <w:color w:val="000000"/>
          <w:sz w:val="24"/>
          <w:szCs w:val="24"/>
          <w:lang w:val="nl-NL"/>
        </w:rPr>
      </w:pPr>
      <w:r w:rsidRPr="00536ED3">
        <w:rPr>
          <w:rFonts w:ascii="Arial" w:eastAsia="Times New Roman" w:hAnsi="Arial" w:cs="Arial"/>
          <w:color w:val="111111"/>
          <w:kern w:val="36"/>
          <w:sz w:val="24"/>
          <w:szCs w:val="24"/>
          <w:lang w:val="nl-NL"/>
        </w:rPr>
        <w:lastRenderedPageBreak/>
        <w:t>Adolf Hitler over het antisemitisme</w:t>
      </w:r>
      <w:r w:rsidR="00660789">
        <w:rPr>
          <w:rFonts w:ascii="Arial" w:eastAsia="Times New Roman" w:hAnsi="Arial" w:cs="Arial"/>
          <w:noProof/>
          <w:color w:val="000000"/>
          <w:sz w:val="24"/>
          <w:szCs w:val="24"/>
        </w:rPr>
        <w:drawing>
          <wp:anchor distT="0" distB="0" distL="114300" distR="114300" simplePos="0" relativeHeight="251659264" behindDoc="1" locked="0" layoutInCell="1" allowOverlap="1" wp14:anchorId="449A87C0" wp14:editId="7756A078">
            <wp:simplePos x="0" y="0"/>
            <wp:positionH relativeFrom="margin">
              <wp:align>right</wp:align>
            </wp:positionH>
            <wp:positionV relativeFrom="paragraph">
              <wp:posOffset>158750</wp:posOffset>
            </wp:positionV>
            <wp:extent cx="1695450" cy="2695575"/>
            <wp:effectExtent l="95250" t="95250" r="95250" b="104775"/>
            <wp:wrapTight wrapText="bothSides">
              <wp:wrapPolygon edited="0">
                <wp:start x="-1213" y="-763"/>
                <wp:lineTo x="-1213" y="22287"/>
                <wp:lineTo x="22571" y="22287"/>
                <wp:lineTo x="22571" y="-763"/>
                <wp:lineTo x="-1213" y="-76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tler.png"/>
                    <pic:cNvPicPr/>
                  </pic:nvPicPr>
                  <pic:blipFill>
                    <a:blip r:embed="rId6">
                      <a:extLst>
                        <a:ext uri="{28A0092B-C50C-407E-A947-70E740481C1C}">
                          <a14:useLocalDpi xmlns:a14="http://schemas.microsoft.com/office/drawing/2010/main" val="0"/>
                        </a:ext>
                      </a:extLst>
                    </a:blip>
                    <a:stretch>
                      <a:fillRect/>
                    </a:stretch>
                  </pic:blipFill>
                  <pic:spPr>
                    <a:xfrm>
                      <a:off x="0" y="0"/>
                      <a:ext cx="1695450" cy="269557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Pr="00536ED3">
        <w:rPr>
          <w:rFonts w:ascii="Arial" w:eastAsia="Times New Roman" w:hAnsi="Arial" w:cs="Arial"/>
          <w:color w:val="000000"/>
          <w:sz w:val="24"/>
          <w:szCs w:val="24"/>
          <w:lang w:val="nl-NL"/>
        </w:rPr>
        <w:t xml:space="preserve"> (</w:t>
      </w:r>
      <w:proofErr w:type="spellStart"/>
      <w:r w:rsidRPr="00536ED3">
        <w:rPr>
          <w:rFonts w:ascii="Arial" w:eastAsia="Times New Roman" w:hAnsi="Arial" w:cs="Arial"/>
          <w:color w:val="000000"/>
          <w:sz w:val="24"/>
          <w:szCs w:val="24"/>
          <w:lang w:val="nl-NL"/>
        </w:rPr>
        <w:t>Mein</w:t>
      </w:r>
      <w:proofErr w:type="spellEnd"/>
      <w:r w:rsidRPr="00536ED3">
        <w:rPr>
          <w:rFonts w:ascii="Arial" w:eastAsia="Times New Roman" w:hAnsi="Arial" w:cs="Arial"/>
          <w:color w:val="000000"/>
          <w:sz w:val="24"/>
          <w:szCs w:val="24"/>
          <w:lang w:val="nl-NL"/>
        </w:rPr>
        <w:t xml:space="preserve"> </w:t>
      </w:r>
      <w:proofErr w:type="spellStart"/>
      <w:r w:rsidRPr="00536ED3">
        <w:rPr>
          <w:rFonts w:ascii="Arial" w:eastAsia="Times New Roman" w:hAnsi="Arial" w:cs="Arial"/>
          <w:color w:val="000000"/>
          <w:sz w:val="24"/>
          <w:szCs w:val="24"/>
          <w:lang w:val="nl-NL"/>
        </w:rPr>
        <w:t>Kampf</w:t>
      </w:r>
      <w:proofErr w:type="spellEnd"/>
      <w:r w:rsidRPr="00536ED3">
        <w:rPr>
          <w:rFonts w:ascii="Arial" w:eastAsia="Times New Roman" w:hAnsi="Arial" w:cs="Arial"/>
          <w:color w:val="000000"/>
          <w:sz w:val="24"/>
          <w:szCs w:val="24"/>
          <w:lang w:val="nl-NL"/>
        </w:rPr>
        <w:t>, 1924)</w:t>
      </w:r>
      <w:r w:rsidR="00660789">
        <w:rPr>
          <w:rFonts w:ascii="Arial" w:eastAsia="Times New Roman" w:hAnsi="Arial" w:cs="Arial"/>
          <w:color w:val="000000"/>
          <w:sz w:val="24"/>
          <w:szCs w:val="24"/>
          <w:lang w:val="nl-NL"/>
        </w:rPr>
        <w:tab/>
      </w:r>
      <w:r w:rsidR="00660789">
        <w:rPr>
          <w:rFonts w:ascii="Arial" w:eastAsia="Times New Roman" w:hAnsi="Arial" w:cs="Arial"/>
          <w:color w:val="000000"/>
          <w:sz w:val="24"/>
          <w:szCs w:val="24"/>
          <w:lang w:val="nl-NL"/>
        </w:rPr>
        <w:tab/>
      </w:r>
    </w:p>
    <w:p w:rsidR="00536ED3" w:rsidRPr="00536ED3" w:rsidRDefault="00536ED3" w:rsidP="00536ED3">
      <w:pPr>
        <w:shd w:val="clear" w:color="auto" w:fill="FDFDFD"/>
        <w:spacing w:before="240" w:after="240" w:line="240" w:lineRule="auto"/>
        <w:rPr>
          <w:rFonts w:ascii="Arial" w:eastAsia="Times New Roman" w:hAnsi="Arial" w:cs="Arial"/>
          <w:color w:val="000000"/>
          <w:sz w:val="24"/>
          <w:szCs w:val="24"/>
          <w:lang w:val="nl-NL"/>
        </w:rPr>
      </w:pPr>
      <w:r w:rsidRPr="00536ED3">
        <w:rPr>
          <w:rFonts w:ascii="Arial" w:eastAsia="Times New Roman" w:hAnsi="Arial" w:cs="Arial"/>
          <w:color w:val="000000"/>
          <w:sz w:val="24"/>
          <w:szCs w:val="24"/>
          <w:lang w:val="nl-NL"/>
        </w:rPr>
        <w:t xml:space="preserve">‘De joodse leer van het marxisme wijst het aristocratische principe der natuur af en zet op de plaats van het eeuwige voorrecht der kracht en der sterksten, de massa van het getal en haar dood gewicht. Zij ontkent hierdoor in de mens de waarde der persoonlijkheid, bestrijdt de betekenis van volk en ras, en onttrekt daarmede aan de mensheid de grondslag van haar bestaan en haar cultuur. Indien deze leer tot grondprincipe van het heelal werd, dan zou dit het einde betekenen van iedere denkbare orde. En zoals in dit grootste ons bekende organisme, een dergelijke wet onvermijdelijk tot de chaos zou leiden, zo zou zij op de aarde niets anders </w:t>
      </w:r>
      <w:proofErr w:type="spellStart"/>
      <w:r w:rsidRPr="00536ED3">
        <w:rPr>
          <w:rFonts w:ascii="Arial" w:eastAsia="Times New Roman" w:hAnsi="Arial" w:cs="Arial"/>
          <w:color w:val="000000"/>
          <w:sz w:val="24"/>
          <w:szCs w:val="24"/>
          <w:lang w:val="nl-NL"/>
        </w:rPr>
        <w:t>tengevolge</w:t>
      </w:r>
      <w:proofErr w:type="spellEnd"/>
      <w:r w:rsidRPr="00536ED3">
        <w:rPr>
          <w:rFonts w:ascii="Arial" w:eastAsia="Times New Roman" w:hAnsi="Arial" w:cs="Arial"/>
          <w:color w:val="000000"/>
          <w:sz w:val="24"/>
          <w:szCs w:val="24"/>
          <w:lang w:val="nl-NL"/>
        </w:rPr>
        <w:t xml:space="preserve"> kunnen hebben dan de vernietiging van het leven op deze planeet. Indien de jood met zijn marxisme de overwinning behaalt op de volkeren </w:t>
      </w:r>
      <w:proofErr w:type="gramStart"/>
      <w:r w:rsidRPr="00536ED3">
        <w:rPr>
          <w:rFonts w:ascii="Arial" w:eastAsia="Times New Roman" w:hAnsi="Arial" w:cs="Arial"/>
          <w:color w:val="000000"/>
          <w:sz w:val="24"/>
          <w:szCs w:val="24"/>
          <w:lang w:val="nl-NL"/>
        </w:rPr>
        <w:t>dezer</w:t>
      </w:r>
      <w:proofErr w:type="gramEnd"/>
      <w:r w:rsidRPr="00536ED3">
        <w:rPr>
          <w:rFonts w:ascii="Arial" w:eastAsia="Times New Roman" w:hAnsi="Arial" w:cs="Arial"/>
          <w:color w:val="000000"/>
          <w:sz w:val="24"/>
          <w:szCs w:val="24"/>
          <w:lang w:val="nl-NL"/>
        </w:rPr>
        <w:t xml:space="preserve"> wereld, dan zal een krans, gevlochten uit de lijken der gehele mensheid, zijn kroon zijn; dan zal deze aarde wederom, evenals voor miljoenen jaren, van ieder menselijk leven ontdaan, zwijgend haar weg door de ether </w:t>
      </w:r>
      <w:proofErr w:type="spellStart"/>
      <w:r w:rsidRPr="00536ED3">
        <w:rPr>
          <w:rFonts w:ascii="Arial" w:eastAsia="Times New Roman" w:hAnsi="Arial" w:cs="Arial"/>
          <w:color w:val="000000"/>
          <w:sz w:val="24"/>
          <w:szCs w:val="24"/>
          <w:lang w:val="nl-NL"/>
        </w:rPr>
        <w:t>gaan.Want</w:t>
      </w:r>
      <w:proofErr w:type="spellEnd"/>
      <w:r w:rsidRPr="00536ED3">
        <w:rPr>
          <w:rFonts w:ascii="Arial" w:eastAsia="Times New Roman" w:hAnsi="Arial" w:cs="Arial"/>
          <w:color w:val="000000"/>
          <w:sz w:val="24"/>
          <w:szCs w:val="24"/>
          <w:lang w:val="nl-NL"/>
        </w:rPr>
        <w:t xml:space="preserve"> de natuur, die eeuwig is, wreekt onverbiddelijk iedere inbreuk op haar geboden. Daarom is het mijn overtuiging, dat ik werk in de geest van de almachtige Schepper: want door mij te verweren tegen de jood strijd ik voor het werk des Heren.’</w:t>
      </w:r>
    </w:p>
    <w:p w:rsidR="00536ED3" w:rsidRPr="00536ED3" w:rsidRDefault="00536ED3" w:rsidP="00536ED3">
      <w:pPr>
        <w:shd w:val="clear" w:color="auto" w:fill="FDFDFD"/>
        <w:spacing w:before="240" w:after="240" w:line="240" w:lineRule="auto"/>
        <w:rPr>
          <w:rFonts w:ascii="Arial" w:eastAsia="Times New Roman" w:hAnsi="Arial" w:cs="Arial"/>
          <w:color w:val="000000"/>
          <w:sz w:val="24"/>
          <w:szCs w:val="24"/>
          <w:lang w:val="nl-NL"/>
        </w:rPr>
      </w:pPr>
      <w:r w:rsidRPr="00536ED3">
        <w:rPr>
          <w:rFonts w:ascii="Arial" w:eastAsia="Times New Roman" w:hAnsi="Arial" w:cs="Arial"/>
          <w:color w:val="000000"/>
          <w:sz w:val="24"/>
          <w:szCs w:val="24"/>
          <w:lang w:val="nl-NL"/>
        </w:rPr>
        <w:t>Bronnen:</w:t>
      </w:r>
    </w:p>
    <w:p w:rsidR="00536ED3" w:rsidRPr="00536ED3" w:rsidRDefault="00536ED3" w:rsidP="00536ED3">
      <w:pPr>
        <w:shd w:val="clear" w:color="auto" w:fill="FDFDFD"/>
        <w:spacing w:before="240" w:after="240" w:line="240" w:lineRule="auto"/>
        <w:rPr>
          <w:rFonts w:ascii="Arial" w:eastAsia="Times New Roman" w:hAnsi="Arial" w:cs="Arial"/>
          <w:color w:val="000000"/>
          <w:sz w:val="24"/>
          <w:szCs w:val="24"/>
          <w:lang w:val="nl-NL"/>
        </w:rPr>
      </w:pPr>
      <w:r w:rsidRPr="00536ED3">
        <w:rPr>
          <w:rFonts w:ascii="Arial" w:eastAsia="Times New Roman" w:hAnsi="Arial" w:cs="Arial"/>
          <w:color w:val="000000"/>
          <w:sz w:val="24"/>
          <w:szCs w:val="24"/>
          <w:lang w:val="nl-NL"/>
        </w:rPr>
        <w:t>P. Morren e.a., De Tweede Wereldoorlog. Een keerpunt in de geschiedenis. (Brussel, 1985).</w:t>
      </w:r>
    </w:p>
    <w:p w:rsidR="00536ED3" w:rsidRPr="00536ED3" w:rsidRDefault="00536ED3" w:rsidP="00660789">
      <w:pPr>
        <w:shd w:val="clear" w:color="auto" w:fill="FDFDFD"/>
        <w:spacing w:after="0" w:line="240" w:lineRule="auto"/>
        <w:outlineLvl w:val="0"/>
        <w:rPr>
          <w:rFonts w:ascii="Arial" w:eastAsia="Times New Roman" w:hAnsi="Arial" w:cs="Arial"/>
          <w:color w:val="000000"/>
          <w:sz w:val="24"/>
          <w:szCs w:val="24"/>
          <w:lang w:val="nl-NL"/>
        </w:rPr>
      </w:pPr>
      <w:r w:rsidRPr="00536ED3">
        <w:rPr>
          <w:rFonts w:ascii="Arial" w:eastAsia="Times New Roman" w:hAnsi="Arial" w:cs="Arial"/>
          <w:color w:val="111111"/>
          <w:kern w:val="36"/>
          <w:sz w:val="24"/>
          <w:szCs w:val="24"/>
          <w:lang w:val="nl-NL"/>
        </w:rPr>
        <w:t>Adolf Hitler over de noodzaak van Lebensraum</w:t>
      </w:r>
      <w:r w:rsidR="00660789">
        <w:rPr>
          <w:rFonts w:ascii="Arial" w:eastAsia="Times New Roman" w:hAnsi="Arial" w:cs="Arial"/>
          <w:color w:val="111111"/>
          <w:kern w:val="36"/>
          <w:sz w:val="24"/>
          <w:szCs w:val="24"/>
          <w:lang w:val="nl-NL"/>
        </w:rPr>
        <w:t xml:space="preserve"> </w:t>
      </w:r>
      <w:r w:rsidRPr="00536ED3">
        <w:rPr>
          <w:rFonts w:ascii="Arial" w:eastAsia="Times New Roman" w:hAnsi="Arial" w:cs="Arial"/>
          <w:color w:val="000000"/>
          <w:sz w:val="24"/>
          <w:szCs w:val="24"/>
          <w:lang w:val="nl-NL"/>
        </w:rPr>
        <w:t>(</w:t>
      </w:r>
      <w:proofErr w:type="spellStart"/>
      <w:r w:rsidRPr="00536ED3">
        <w:rPr>
          <w:rFonts w:ascii="Arial" w:eastAsia="Times New Roman" w:hAnsi="Arial" w:cs="Arial"/>
          <w:color w:val="000000"/>
          <w:sz w:val="24"/>
          <w:szCs w:val="24"/>
          <w:lang w:val="nl-NL"/>
        </w:rPr>
        <w:t>Mein</w:t>
      </w:r>
      <w:proofErr w:type="spellEnd"/>
      <w:r w:rsidRPr="00536ED3">
        <w:rPr>
          <w:rFonts w:ascii="Arial" w:eastAsia="Times New Roman" w:hAnsi="Arial" w:cs="Arial"/>
          <w:color w:val="000000"/>
          <w:sz w:val="24"/>
          <w:szCs w:val="24"/>
          <w:lang w:val="nl-NL"/>
        </w:rPr>
        <w:t xml:space="preserve"> </w:t>
      </w:r>
      <w:proofErr w:type="spellStart"/>
      <w:r w:rsidRPr="00536ED3">
        <w:rPr>
          <w:rFonts w:ascii="Arial" w:eastAsia="Times New Roman" w:hAnsi="Arial" w:cs="Arial"/>
          <w:color w:val="000000"/>
          <w:sz w:val="24"/>
          <w:szCs w:val="24"/>
          <w:lang w:val="nl-NL"/>
        </w:rPr>
        <w:t>Kampf</w:t>
      </w:r>
      <w:proofErr w:type="spellEnd"/>
      <w:r w:rsidRPr="00536ED3">
        <w:rPr>
          <w:rFonts w:ascii="Arial" w:eastAsia="Times New Roman" w:hAnsi="Arial" w:cs="Arial"/>
          <w:color w:val="000000"/>
          <w:sz w:val="24"/>
          <w:szCs w:val="24"/>
          <w:lang w:val="nl-NL"/>
        </w:rPr>
        <w:t xml:space="preserve">, 1924) </w:t>
      </w:r>
    </w:p>
    <w:p w:rsidR="00536ED3" w:rsidRPr="00536ED3" w:rsidRDefault="00536ED3" w:rsidP="00536ED3">
      <w:pPr>
        <w:shd w:val="clear" w:color="auto" w:fill="FDFDFD"/>
        <w:spacing w:before="240" w:after="240" w:line="240" w:lineRule="auto"/>
        <w:rPr>
          <w:rFonts w:ascii="Arial" w:eastAsia="Times New Roman" w:hAnsi="Arial" w:cs="Arial"/>
          <w:color w:val="000000"/>
          <w:sz w:val="24"/>
          <w:szCs w:val="24"/>
          <w:lang w:val="nl-NL"/>
        </w:rPr>
      </w:pPr>
      <w:r w:rsidRPr="00536ED3">
        <w:rPr>
          <w:rFonts w:ascii="Arial" w:eastAsia="Times New Roman" w:hAnsi="Arial" w:cs="Arial"/>
          <w:color w:val="000000"/>
          <w:sz w:val="24"/>
          <w:szCs w:val="24"/>
          <w:lang w:val="nl-NL"/>
        </w:rPr>
        <w:t xml:space="preserve">“Wanneer de </w:t>
      </w:r>
      <w:proofErr w:type="spellStart"/>
      <w:r w:rsidRPr="00536ED3">
        <w:rPr>
          <w:rFonts w:ascii="Arial" w:eastAsia="Times New Roman" w:hAnsi="Arial" w:cs="Arial"/>
          <w:color w:val="000000"/>
          <w:sz w:val="24"/>
          <w:szCs w:val="24"/>
          <w:lang w:val="nl-NL"/>
        </w:rPr>
        <w:t>nationaal-socialistische</w:t>
      </w:r>
      <w:proofErr w:type="spellEnd"/>
      <w:r w:rsidRPr="00536ED3">
        <w:rPr>
          <w:rFonts w:ascii="Arial" w:eastAsia="Times New Roman" w:hAnsi="Arial" w:cs="Arial"/>
          <w:color w:val="000000"/>
          <w:sz w:val="24"/>
          <w:szCs w:val="24"/>
          <w:lang w:val="nl-NL"/>
        </w:rPr>
        <w:t xml:space="preserve"> beweging zich werkelijk wil wijden aan de vervulling van een grote historische taak voor ons volk, dan moet zij, doordrongen van het inzicht in, en vol verdriet over zijn huidige werkelijkheid op aarde, stoutmoedig en doelbewust de strijd aanbinden tegen de doelloosheid en de impotentie, welke tot dusverre de buitenlandse politiek van het Duitse Rijk leidden. Zij moet dan, zonder ook maar in het minst rekening te houden met “tradities” en “vooroordelen”, de moed vinden, om ons volk en daarmede de kracht van dat volk, te bundelen voor de opmars langs die weg, welke ons redt uit de benauwing van ons huidig leefgebied en welke ons daarmede tevens voorgoed verlost van het gevaar, dat wij op deze aarde zouden moeten ondergaan, of gedoemd zouden zijn, als slavenvolk in dienst van anderen te moeten </w:t>
      </w:r>
      <w:proofErr w:type="spellStart"/>
      <w:r w:rsidRPr="00536ED3">
        <w:rPr>
          <w:rFonts w:ascii="Arial" w:eastAsia="Times New Roman" w:hAnsi="Arial" w:cs="Arial"/>
          <w:color w:val="000000"/>
          <w:sz w:val="24"/>
          <w:szCs w:val="24"/>
          <w:lang w:val="nl-NL"/>
        </w:rPr>
        <w:t>staan.De</w:t>
      </w:r>
      <w:proofErr w:type="spellEnd"/>
      <w:r w:rsidRPr="00536ED3">
        <w:rPr>
          <w:rFonts w:ascii="Arial" w:eastAsia="Times New Roman" w:hAnsi="Arial" w:cs="Arial"/>
          <w:color w:val="000000"/>
          <w:sz w:val="24"/>
          <w:szCs w:val="24"/>
          <w:lang w:val="nl-NL"/>
        </w:rPr>
        <w:t xml:space="preserve"> </w:t>
      </w:r>
      <w:proofErr w:type="spellStart"/>
      <w:r w:rsidRPr="00536ED3">
        <w:rPr>
          <w:rFonts w:ascii="Arial" w:eastAsia="Times New Roman" w:hAnsi="Arial" w:cs="Arial"/>
          <w:color w:val="000000"/>
          <w:sz w:val="24"/>
          <w:szCs w:val="24"/>
          <w:lang w:val="nl-NL"/>
        </w:rPr>
        <w:t>nationaal-socialistische</w:t>
      </w:r>
      <w:proofErr w:type="spellEnd"/>
      <w:r w:rsidRPr="00536ED3">
        <w:rPr>
          <w:rFonts w:ascii="Arial" w:eastAsia="Times New Roman" w:hAnsi="Arial" w:cs="Arial"/>
          <w:color w:val="000000"/>
          <w:sz w:val="24"/>
          <w:szCs w:val="24"/>
          <w:lang w:val="nl-NL"/>
        </w:rPr>
        <w:t xml:space="preserve"> beweging moet trachten, aan deze wanverhouding tussen ons zielental en ons grondgebied – grondgebied is hier opgevat als voedingszekerheid, en als steunpunt voor onze politieke macht – tussen ons groot historisch verleden en de uitzichtloosheid van onze huidige machteloosheid, een einde te </w:t>
      </w:r>
      <w:proofErr w:type="spellStart"/>
      <w:r w:rsidRPr="00536ED3">
        <w:rPr>
          <w:rFonts w:ascii="Arial" w:eastAsia="Times New Roman" w:hAnsi="Arial" w:cs="Arial"/>
          <w:color w:val="000000"/>
          <w:sz w:val="24"/>
          <w:szCs w:val="24"/>
          <w:lang w:val="nl-NL"/>
        </w:rPr>
        <w:t>maken.Zij</w:t>
      </w:r>
      <w:proofErr w:type="spellEnd"/>
      <w:r w:rsidRPr="00536ED3">
        <w:rPr>
          <w:rFonts w:ascii="Arial" w:eastAsia="Times New Roman" w:hAnsi="Arial" w:cs="Arial"/>
          <w:color w:val="000000"/>
          <w:sz w:val="24"/>
          <w:szCs w:val="24"/>
          <w:lang w:val="nl-NL"/>
        </w:rPr>
        <w:t xml:space="preserve"> mag daarbij nooit uit het oog verliezen, dat wij als behoeders en vertegenwoordigers van de hoogste mensensoort op aarde tevens de hoogste verplichting </w:t>
      </w:r>
      <w:proofErr w:type="spellStart"/>
      <w:r w:rsidRPr="00536ED3">
        <w:rPr>
          <w:rFonts w:ascii="Arial" w:eastAsia="Times New Roman" w:hAnsi="Arial" w:cs="Arial"/>
          <w:color w:val="000000"/>
          <w:sz w:val="24"/>
          <w:szCs w:val="24"/>
          <w:lang w:val="nl-NL"/>
        </w:rPr>
        <w:t>dragen.Alleen</w:t>
      </w:r>
      <w:proofErr w:type="spellEnd"/>
      <w:r w:rsidRPr="00536ED3">
        <w:rPr>
          <w:rFonts w:ascii="Arial" w:eastAsia="Times New Roman" w:hAnsi="Arial" w:cs="Arial"/>
          <w:color w:val="000000"/>
          <w:sz w:val="24"/>
          <w:szCs w:val="24"/>
          <w:lang w:val="nl-NL"/>
        </w:rPr>
        <w:t xml:space="preserve"> een levensruimte van voldoende afmetingen kan een volk </w:t>
      </w:r>
      <w:r w:rsidRPr="00536ED3">
        <w:rPr>
          <w:rFonts w:ascii="Arial" w:eastAsia="Times New Roman" w:hAnsi="Arial" w:cs="Arial"/>
          <w:color w:val="000000"/>
          <w:sz w:val="24"/>
          <w:szCs w:val="24"/>
          <w:lang w:val="nl-NL"/>
        </w:rPr>
        <w:lastRenderedPageBreak/>
        <w:t xml:space="preserve">zijn vrijheid van bestaan </w:t>
      </w:r>
      <w:proofErr w:type="spellStart"/>
      <w:r w:rsidRPr="00536ED3">
        <w:rPr>
          <w:rFonts w:ascii="Arial" w:eastAsia="Times New Roman" w:hAnsi="Arial" w:cs="Arial"/>
          <w:color w:val="000000"/>
          <w:sz w:val="24"/>
          <w:szCs w:val="24"/>
          <w:lang w:val="nl-NL"/>
        </w:rPr>
        <w:t>waarborgen.Daarbij</w:t>
      </w:r>
      <w:proofErr w:type="spellEnd"/>
      <w:r w:rsidRPr="00536ED3">
        <w:rPr>
          <w:rFonts w:ascii="Arial" w:eastAsia="Times New Roman" w:hAnsi="Arial" w:cs="Arial"/>
          <w:color w:val="000000"/>
          <w:sz w:val="24"/>
          <w:szCs w:val="24"/>
          <w:lang w:val="nl-NL"/>
        </w:rPr>
        <w:t xml:space="preserve"> mag men de grootte van die noodzakelijke afmetingen van ons woongebied niet alleen beoordelen maar de eisen van het heden, en zelf niet eens naar de grootte van de bodemopbrengst per hoofd der bevolking. Want reeds in het eerste deel zette ik onder het hoofd “Duitse bondgenootschapspolitiek voor de oorlog” uiteen, dat het grondgebied van een staat niet alleen betekenis bezit als directe voedingsbron der bevolking, maar ook nog een strategische. Wanneer een volk zijn voeding als zodanig gewaarborgd heeft door de grootte van zijn grondgebied, dan is het toch ook nog noodzakelijk, om daarnaast nog zorg te dragen voor de beveiliging van dat grondgebied zelf. En die beveiliging moet worden gezocht in de algemene politieke betekenis van de staat, een factor, welke op zijn beurt weer in zeer belangrijke mate wordt bepaald door overwegingen van strategische aard.”</w:t>
      </w:r>
    </w:p>
    <w:p w:rsidR="00536ED3" w:rsidRPr="00660789" w:rsidRDefault="00660789" w:rsidP="00536ED3">
      <w:pPr>
        <w:shd w:val="clear" w:color="auto" w:fill="FDFDFD"/>
        <w:spacing w:before="240" w:after="240" w:line="240" w:lineRule="auto"/>
        <w:rPr>
          <w:rFonts w:ascii="Arial" w:eastAsia="Times New Roman" w:hAnsi="Arial" w:cs="Arial"/>
          <w:color w:val="000000"/>
          <w:sz w:val="18"/>
          <w:szCs w:val="18"/>
          <w:lang w:val="nl-NL"/>
        </w:rPr>
      </w:pPr>
      <w:r w:rsidRPr="00660789">
        <w:rPr>
          <w:rFonts w:ascii="Arial" w:eastAsia="Times New Roman" w:hAnsi="Arial" w:cs="Arial"/>
          <w:color w:val="000000"/>
          <w:sz w:val="18"/>
          <w:szCs w:val="18"/>
          <w:lang w:val="nl-NL"/>
        </w:rPr>
        <w:t xml:space="preserve">Bron: </w:t>
      </w:r>
      <w:r w:rsidR="00536ED3" w:rsidRPr="00536ED3">
        <w:rPr>
          <w:rFonts w:ascii="Arial" w:eastAsia="Times New Roman" w:hAnsi="Arial" w:cs="Arial"/>
          <w:color w:val="000000"/>
          <w:sz w:val="18"/>
          <w:szCs w:val="18"/>
          <w:lang w:val="nl-NL"/>
        </w:rPr>
        <w:t>P. Morren e.a., De Tweede Wereldoorlog. Een keerpunt in de geschiedenis. (Brussel, 1985).</w:t>
      </w:r>
    </w:p>
    <w:tbl>
      <w:tblPr>
        <w:tblStyle w:val="TableGrid"/>
        <w:tblW w:w="0" w:type="auto"/>
        <w:tblLook w:val="04A0" w:firstRow="1" w:lastRow="0" w:firstColumn="1" w:lastColumn="0" w:noHBand="0" w:noVBand="1"/>
      </w:tblPr>
      <w:tblGrid>
        <w:gridCol w:w="2695"/>
        <w:gridCol w:w="1979"/>
        <w:gridCol w:w="2161"/>
        <w:gridCol w:w="2515"/>
      </w:tblGrid>
      <w:tr w:rsidR="00660789" w:rsidTr="00660789">
        <w:tc>
          <w:tcPr>
            <w:tcW w:w="2695" w:type="dxa"/>
          </w:tcPr>
          <w:p w:rsidR="00660789" w:rsidRDefault="00660789">
            <w:pPr>
              <w:rPr>
                <w:rFonts w:ascii="Arial" w:hAnsi="Arial" w:cs="Arial"/>
                <w:sz w:val="24"/>
                <w:szCs w:val="24"/>
                <w:lang w:val="nl-NL"/>
              </w:rPr>
            </w:pPr>
            <w:r w:rsidRPr="00660789">
              <w:rPr>
                <w:rFonts w:ascii="Arial" w:hAnsi="Arial" w:cs="Arial"/>
                <w:sz w:val="24"/>
                <w:szCs w:val="24"/>
                <w:lang w:val="nl-NL"/>
              </w:rPr>
              <w:t>Nationaal-socialisme</w:t>
            </w:r>
          </w:p>
          <w:p w:rsidR="00660789" w:rsidRPr="00660789" w:rsidRDefault="00660789">
            <w:pPr>
              <w:rPr>
                <w:rFonts w:ascii="Arial" w:hAnsi="Arial" w:cs="Arial"/>
                <w:sz w:val="24"/>
                <w:szCs w:val="24"/>
                <w:lang w:val="nl-NL"/>
              </w:rPr>
            </w:pPr>
          </w:p>
        </w:tc>
        <w:tc>
          <w:tcPr>
            <w:tcW w:w="1979" w:type="dxa"/>
          </w:tcPr>
          <w:p w:rsidR="00660789" w:rsidRPr="00660789" w:rsidRDefault="00660789">
            <w:pPr>
              <w:rPr>
                <w:rFonts w:ascii="Arial" w:hAnsi="Arial" w:cs="Arial"/>
                <w:sz w:val="24"/>
                <w:szCs w:val="24"/>
                <w:lang w:val="nl-NL"/>
              </w:rPr>
            </w:pPr>
            <w:r w:rsidRPr="00660789">
              <w:rPr>
                <w:rFonts w:ascii="Arial" w:hAnsi="Arial" w:cs="Arial"/>
                <w:sz w:val="24"/>
                <w:szCs w:val="24"/>
                <w:lang w:val="nl-NL"/>
              </w:rPr>
              <w:t>Fascisme</w:t>
            </w:r>
          </w:p>
        </w:tc>
        <w:tc>
          <w:tcPr>
            <w:tcW w:w="2161" w:type="dxa"/>
          </w:tcPr>
          <w:p w:rsidR="00660789" w:rsidRPr="00660789" w:rsidRDefault="00660789">
            <w:pPr>
              <w:rPr>
                <w:rFonts w:ascii="Arial" w:hAnsi="Arial" w:cs="Arial"/>
                <w:sz w:val="24"/>
                <w:szCs w:val="24"/>
                <w:lang w:val="nl-NL"/>
              </w:rPr>
            </w:pPr>
            <w:r w:rsidRPr="00660789">
              <w:rPr>
                <w:rFonts w:ascii="Arial" w:hAnsi="Arial" w:cs="Arial"/>
                <w:sz w:val="24"/>
                <w:szCs w:val="24"/>
                <w:lang w:val="nl-NL"/>
              </w:rPr>
              <w:t>Verschillen</w:t>
            </w:r>
          </w:p>
        </w:tc>
        <w:tc>
          <w:tcPr>
            <w:tcW w:w="2515" w:type="dxa"/>
          </w:tcPr>
          <w:p w:rsidR="00660789" w:rsidRPr="00660789" w:rsidRDefault="00660789">
            <w:pPr>
              <w:rPr>
                <w:rFonts w:ascii="Arial" w:hAnsi="Arial" w:cs="Arial"/>
                <w:sz w:val="24"/>
                <w:szCs w:val="24"/>
                <w:lang w:val="nl-NL"/>
              </w:rPr>
            </w:pPr>
            <w:r w:rsidRPr="00660789">
              <w:rPr>
                <w:rFonts w:ascii="Arial" w:hAnsi="Arial" w:cs="Arial"/>
                <w:sz w:val="24"/>
                <w:szCs w:val="24"/>
                <w:lang w:val="nl-NL"/>
              </w:rPr>
              <w:t>Overeenkomsten</w:t>
            </w:r>
          </w:p>
        </w:tc>
      </w:tr>
      <w:tr w:rsidR="00660789" w:rsidTr="00660789">
        <w:tc>
          <w:tcPr>
            <w:tcW w:w="2695" w:type="dxa"/>
          </w:tcPr>
          <w:p w:rsidR="00660789" w:rsidRPr="00660789" w:rsidRDefault="00660789">
            <w:pPr>
              <w:rPr>
                <w:rFonts w:ascii="Arial" w:hAnsi="Arial" w:cs="Arial"/>
                <w:sz w:val="24"/>
                <w:szCs w:val="24"/>
                <w:lang w:val="nl-NL"/>
              </w:rPr>
            </w:pPr>
            <w:r w:rsidRPr="00660789">
              <w:rPr>
                <w:rFonts w:ascii="Arial" w:hAnsi="Arial" w:cs="Arial"/>
                <w:sz w:val="24"/>
                <w:szCs w:val="24"/>
                <w:lang w:val="nl-NL"/>
              </w:rPr>
              <w:t>Kenmerken:</w:t>
            </w:r>
          </w:p>
        </w:tc>
        <w:tc>
          <w:tcPr>
            <w:tcW w:w="1979" w:type="dxa"/>
          </w:tcPr>
          <w:p w:rsidR="00660789" w:rsidRPr="00660789" w:rsidRDefault="00660789">
            <w:pPr>
              <w:rPr>
                <w:rFonts w:ascii="Arial" w:hAnsi="Arial" w:cs="Arial"/>
                <w:sz w:val="24"/>
                <w:szCs w:val="24"/>
                <w:lang w:val="nl-NL"/>
              </w:rPr>
            </w:pPr>
            <w:r w:rsidRPr="00660789">
              <w:rPr>
                <w:rFonts w:ascii="Arial" w:hAnsi="Arial" w:cs="Arial"/>
                <w:sz w:val="24"/>
                <w:szCs w:val="24"/>
                <w:lang w:val="nl-NL"/>
              </w:rPr>
              <w:t>Kenmerken:</w:t>
            </w:r>
          </w:p>
          <w:p w:rsidR="00660789" w:rsidRPr="00660789" w:rsidRDefault="00660789">
            <w:pPr>
              <w:rPr>
                <w:rFonts w:ascii="Arial" w:hAnsi="Arial" w:cs="Arial"/>
                <w:sz w:val="24"/>
                <w:szCs w:val="24"/>
                <w:lang w:val="nl-NL"/>
              </w:rPr>
            </w:pPr>
          </w:p>
          <w:p w:rsidR="00660789" w:rsidRPr="00660789" w:rsidRDefault="00660789">
            <w:pPr>
              <w:rPr>
                <w:rFonts w:ascii="Arial" w:hAnsi="Arial" w:cs="Arial"/>
                <w:sz w:val="24"/>
                <w:szCs w:val="24"/>
                <w:lang w:val="nl-NL"/>
              </w:rPr>
            </w:pPr>
          </w:p>
          <w:p w:rsidR="00660789" w:rsidRPr="00660789" w:rsidRDefault="00660789">
            <w:pPr>
              <w:rPr>
                <w:rFonts w:ascii="Arial" w:hAnsi="Arial" w:cs="Arial"/>
                <w:sz w:val="24"/>
                <w:szCs w:val="24"/>
                <w:lang w:val="nl-NL"/>
              </w:rPr>
            </w:pPr>
          </w:p>
        </w:tc>
        <w:tc>
          <w:tcPr>
            <w:tcW w:w="2161" w:type="dxa"/>
          </w:tcPr>
          <w:p w:rsidR="00660789" w:rsidRPr="00660789" w:rsidRDefault="00660789">
            <w:pPr>
              <w:rPr>
                <w:rFonts w:ascii="Arial" w:hAnsi="Arial" w:cs="Arial"/>
                <w:sz w:val="24"/>
                <w:szCs w:val="24"/>
                <w:lang w:val="nl-NL"/>
              </w:rPr>
            </w:pPr>
          </w:p>
        </w:tc>
        <w:tc>
          <w:tcPr>
            <w:tcW w:w="2515" w:type="dxa"/>
          </w:tcPr>
          <w:p w:rsidR="00660789" w:rsidRPr="00660789" w:rsidRDefault="00660789">
            <w:pPr>
              <w:rPr>
                <w:rFonts w:ascii="Arial" w:hAnsi="Arial" w:cs="Arial"/>
                <w:sz w:val="24"/>
                <w:szCs w:val="24"/>
                <w:lang w:val="nl-NL"/>
              </w:rPr>
            </w:pPr>
          </w:p>
        </w:tc>
      </w:tr>
      <w:tr w:rsidR="00660789" w:rsidTr="00660789">
        <w:tc>
          <w:tcPr>
            <w:tcW w:w="2695" w:type="dxa"/>
          </w:tcPr>
          <w:p w:rsidR="00660789" w:rsidRDefault="00660789">
            <w:pPr>
              <w:rPr>
                <w:sz w:val="24"/>
                <w:szCs w:val="24"/>
                <w:lang w:val="nl-NL"/>
              </w:rPr>
            </w:pPr>
          </w:p>
          <w:p w:rsidR="00660789" w:rsidRDefault="00660789">
            <w:pPr>
              <w:rPr>
                <w:sz w:val="24"/>
                <w:szCs w:val="24"/>
                <w:lang w:val="nl-NL"/>
              </w:rPr>
            </w:pPr>
          </w:p>
          <w:p w:rsidR="00660789" w:rsidRDefault="00660789">
            <w:pPr>
              <w:rPr>
                <w:sz w:val="24"/>
                <w:szCs w:val="24"/>
                <w:lang w:val="nl-NL"/>
              </w:rPr>
            </w:pPr>
          </w:p>
          <w:p w:rsidR="00660789" w:rsidRDefault="00660789">
            <w:pPr>
              <w:rPr>
                <w:sz w:val="24"/>
                <w:szCs w:val="24"/>
                <w:lang w:val="nl-NL"/>
              </w:rPr>
            </w:pPr>
          </w:p>
        </w:tc>
        <w:tc>
          <w:tcPr>
            <w:tcW w:w="1979" w:type="dxa"/>
          </w:tcPr>
          <w:p w:rsidR="00660789" w:rsidRDefault="00660789">
            <w:pPr>
              <w:rPr>
                <w:sz w:val="24"/>
                <w:szCs w:val="24"/>
                <w:lang w:val="nl-NL"/>
              </w:rPr>
            </w:pPr>
          </w:p>
        </w:tc>
        <w:tc>
          <w:tcPr>
            <w:tcW w:w="2161" w:type="dxa"/>
          </w:tcPr>
          <w:p w:rsidR="00660789" w:rsidRDefault="00660789">
            <w:pPr>
              <w:rPr>
                <w:sz w:val="24"/>
                <w:szCs w:val="24"/>
                <w:lang w:val="nl-NL"/>
              </w:rPr>
            </w:pPr>
          </w:p>
        </w:tc>
        <w:tc>
          <w:tcPr>
            <w:tcW w:w="2515" w:type="dxa"/>
          </w:tcPr>
          <w:p w:rsidR="00660789" w:rsidRDefault="00660789">
            <w:pPr>
              <w:rPr>
                <w:sz w:val="24"/>
                <w:szCs w:val="24"/>
                <w:lang w:val="nl-NL"/>
              </w:rPr>
            </w:pPr>
          </w:p>
        </w:tc>
      </w:tr>
      <w:tr w:rsidR="00660789" w:rsidTr="00660789">
        <w:tc>
          <w:tcPr>
            <w:tcW w:w="2695" w:type="dxa"/>
          </w:tcPr>
          <w:p w:rsidR="00660789" w:rsidRDefault="00660789">
            <w:pPr>
              <w:rPr>
                <w:sz w:val="24"/>
                <w:szCs w:val="24"/>
                <w:lang w:val="nl-NL"/>
              </w:rPr>
            </w:pPr>
          </w:p>
          <w:p w:rsidR="00660789" w:rsidRDefault="00660789">
            <w:pPr>
              <w:rPr>
                <w:sz w:val="24"/>
                <w:szCs w:val="24"/>
                <w:lang w:val="nl-NL"/>
              </w:rPr>
            </w:pPr>
          </w:p>
          <w:p w:rsidR="00660789" w:rsidRDefault="00660789">
            <w:pPr>
              <w:rPr>
                <w:sz w:val="24"/>
                <w:szCs w:val="24"/>
                <w:lang w:val="nl-NL"/>
              </w:rPr>
            </w:pPr>
          </w:p>
          <w:p w:rsidR="00660789" w:rsidRDefault="00660789">
            <w:pPr>
              <w:rPr>
                <w:sz w:val="24"/>
                <w:szCs w:val="24"/>
                <w:lang w:val="nl-NL"/>
              </w:rPr>
            </w:pPr>
          </w:p>
        </w:tc>
        <w:tc>
          <w:tcPr>
            <w:tcW w:w="1979" w:type="dxa"/>
          </w:tcPr>
          <w:p w:rsidR="00660789" w:rsidRDefault="00660789">
            <w:pPr>
              <w:rPr>
                <w:sz w:val="24"/>
                <w:szCs w:val="24"/>
                <w:lang w:val="nl-NL"/>
              </w:rPr>
            </w:pPr>
          </w:p>
        </w:tc>
        <w:tc>
          <w:tcPr>
            <w:tcW w:w="2161" w:type="dxa"/>
          </w:tcPr>
          <w:p w:rsidR="00660789" w:rsidRDefault="00660789">
            <w:pPr>
              <w:rPr>
                <w:sz w:val="24"/>
                <w:szCs w:val="24"/>
                <w:lang w:val="nl-NL"/>
              </w:rPr>
            </w:pPr>
          </w:p>
        </w:tc>
        <w:tc>
          <w:tcPr>
            <w:tcW w:w="2515" w:type="dxa"/>
          </w:tcPr>
          <w:p w:rsidR="00660789" w:rsidRDefault="00660789">
            <w:pPr>
              <w:rPr>
                <w:sz w:val="24"/>
                <w:szCs w:val="24"/>
                <w:lang w:val="nl-NL"/>
              </w:rPr>
            </w:pPr>
          </w:p>
        </w:tc>
      </w:tr>
      <w:tr w:rsidR="00660789" w:rsidTr="00660789">
        <w:tc>
          <w:tcPr>
            <w:tcW w:w="2695" w:type="dxa"/>
          </w:tcPr>
          <w:p w:rsidR="00660789" w:rsidRDefault="00660789">
            <w:pPr>
              <w:rPr>
                <w:sz w:val="24"/>
                <w:szCs w:val="24"/>
                <w:lang w:val="nl-NL"/>
              </w:rPr>
            </w:pPr>
          </w:p>
          <w:p w:rsidR="00660789" w:rsidRDefault="00660789">
            <w:pPr>
              <w:rPr>
                <w:sz w:val="24"/>
                <w:szCs w:val="24"/>
                <w:lang w:val="nl-NL"/>
              </w:rPr>
            </w:pPr>
          </w:p>
          <w:p w:rsidR="00660789" w:rsidRDefault="00660789">
            <w:pPr>
              <w:rPr>
                <w:sz w:val="24"/>
                <w:szCs w:val="24"/>
                <w:lang w:val="nl-NL"/>
              </w:rPr>
            </w:pPr>
          </w:p>
          <w:p w:rsidR="00660789" w:rsidRDefault="00660789">
            <w:pPr>
              <w:rPr>
                <w:sz w:val="24"/>
                <w:szCs w:val="24"/>
                <w:lang w:val="nl-NL"/>
              </w:rPr>
            </w:pPr>
          </w:p>
        </w:tc>
        <w:tc>
          <w:tcPr>
            <w:tcW w:w="1979" w:type="dxa"/>
          </w:tcPr>
          <w:p w:rsidR="00660789" w:rsidRDefault="00660789">
            <w:pPr>
              <w:rPr>
                <w:sz w:val="24"/>
                <w:szCs w:val="24"/>
                <w:lang w:val="nl-NL"/>
              </w:rPr>
            </w:pPr>
          </w:p>
        </w:tc>
        <w:tc>
          <w:tcPr>
            <w:tcW w:w="2161" w:type="dxa"/>
          </w:tcPr>
          <w:p w:rsidR="00660789" w:rsidRDefault="00660789">
            <w:pPr>
              <w:rPr>
                <w:sz w:val="24"/>
                <w:szCs w:val="24"/>
                <w:lang w:val="nl-NL"/>
              </w:rPr>
            </w:pPr>
          </w:p>
        </w:tc>
        <w:tc>
          <w:tcPr>
            <w:tcW w:w="2515" w:type="dxa"/>
          </w:tcPr>
          <w:p w:rsidR="00660789" w:rsidRDefault="00660789">
            <w:pPr>
              <w:rPr>
                <w:sz w:val="24"/>
                <w:szCs w:val="24"/>
                <w:lang w:val="nl-NL"/>
              </w:rPr>
            </w:pPr>
          </w:p>
        </w:tc>
      </w:tr>
    </w:tbl>
    <w:p w:rsidR="00C959E7" w:rsidRPr="00536ED3" w:rsidRDefault="00C959E7">
      <w:pPr>
        <w:rPr>
          <w:sz w:val="24"/>
          <w:szCs w:val="24"/>
          <w:lang w:val="nl-NL"/>
        </w:rPr>
      </w:pPr>
      <w:bookmarkStart w:id="0" w:name="_GoBack"/>
      <w:bookmarkEnd w:id="0"/>
    </w:p>
    <w:sectPr w:rsidR="00C959E7" w:rsidRPr="00536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3D48B4"/>
    <w:multiLevelType w:val="hybridMultilevel"/>
    <w:tmpl w:val="7340F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22"/>
    <w:rsid w:val="001F774A"/>
    <w:rsid w:val="00353D22"/>
    <w:rsid w:val="00536ED3"/>
    <w:rsid w:val="00660789"/>
    <w:rsid w:val="00C9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21955-E6A5-4DC2-834E-AAA04127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774A"/>
    <w:pPr>
      <w:spacing w:after="0" w:line="240" w:lineRule="auto"/>
    </w:pPr>
    <w:rPr>
      <w:rFonts w:ascii="Arial" w:hAnsi="Arial"/>
      <w:sz w:val="24"/>
    </w:rPr>
  </w:style>
  <w:style w:type="paragraph" w:styleId="ListParagraph">
    <w:name w:val="List Paragraph"/>
    <w:basedOn w:val="Normal"/>
    <w:uiPriority w:val="34"/>
    <w:qFormat/>
    <w:rsid w:val="00536ED3"/>
    <w:pPr>
      <w:ind w:left="720"/>
      <w:contextualSpacing/>
    </w:pPr>
  </w:style>
  <w:style w:type="paragraph" w:styleId="NormalWeb">
    <w:name w:val="Normal (Web)"/>
    <w:basedOn w:val="Normal"/>
    <w:uiPriority w:val="99"/>
    <w:semiHidden/>
    <w:unhideWhenUsed/>
    <w:rsid w:val="00536ED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60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144879">
      <w:bodyDiv w:val="1"/>
      <w:marLeft w:val="0"/>
      <w:marRight w:val="0"/>
      <w:marTop w:val="0"/>
      <w:marBottom w:val="0"/>
      <w:divBdr>
        <w:top w:val="none" w:sz="0" w:space="0" w:color="auto"/>
        <w:left w:val="none" w:sz="0" w:space="0" w:color="auto"/>
        <w:bottom w:val="none" w:sz="0" w:space="0" w:color="auto"/>
        <w:right w:val="none" w:sz="0" w:space="0" w:color="auto"/>
      </w:divBdr>
    </w:div>
    <w:div w:id="1738280228">
      <w:bodyDiv w:val="1"/>
      <w:marLeft w:val="0"/>
      <w:marRight w:val="0"/>
      <w:marTop w:val="0"/>
      <w:marBottom w:val="0"/>
      <w:divBdr>
        <w:top w:val="none" w:sz="0" w:space="0" w:color="auto"/>
        <w:left w:val="none" w:sz="0" w:space="0" w:color="auto"/>
        <w:bottom w:val="none" w:sz="0" w:space="0" w:color="auto"/>
        <w:right w:val="none" w:sz="0" w:space="0" w:color="auto"/>
      </w:divBdr>
    </w:div>
    <w:div w:id="1971326384">
      <w:bodyDiv w:val="1"/>
      <w:marLeft w:val="0"/>
      <w:marRight w:val="0"/>
      <w:marTop w:val="0"/>
      <w:marBottom w:val="0"/>
      <w:divBdr>
        <w:top w:val="none" w:sz="0" w:space="0" w:color="auto"/>
        <w:left w:val="none" w:sz="0" w:space="0" w:color="auto"/>
        <w:bottom w:val="none" w:sz="0" w:space="0" w:color="auto"/>
        <w:right w:val="none" w:sz="0" w:space="0" w:color="auto"/>
      </w:divBdr>
      <w:divsChild>
        <w:div w:id="1622878744">
          <w:marLeft w:val="0"/>
          <w:marRight w:val="0"/>
          <w:marTop w:val="360"/>
          <w:marBottom w:val="0"/>
          <w:divBdr>
            <w:top w:val="none" w:sz="0" w:space="0" w:color="auto"/>
            <w:left w:val="none" w:sz="0" w:space="0" w:color="auto"/>
            <w:bottom w:val="none" w:sz="0" w:space="0" w:color="auto"/>
            <w:right w:val="none" w:sz="0" w:space="0" w:color="auto"/>
          </w:divBdr>
          <w:divsChild>
            <w:div w:id="749303902">
              <w:marLeft w:val="0"/>
              <w:marRight w:val="0"/>
              <w:marTop w:val="660"/>
              <w:marBottom w:val="0"/>
              <w:divBdr>
                <w:top w:val="none" w:sz="0" w:space="0" w:color="auto"/>
                <w:left w:val="none" w:sz="0" w:space="0" w:color="auto"/>
                <w:bottom w:val="none" w:sz="0" w:space="0" w:color="auto"/>
                <w:right w:val="none" w:sz="0" w:space="0" w:color="auto"/>
              </w:divBdr>
              <w:divsChild>
                <w:div w:id="705298947">
                  <w:marLeft w:val="0"/>
                  <w:marRight w:val="0"/>
                  <w:marTop w:val="0"/>
                  <w:marBottom w:val="0"/>
                  <w:divBdr>
                    <w:top w:val="none" w:sz="0" w:space="0" w:color="auto"/>
                    <w:left w:val="none" w:sz="0" w:space="0" w:color="auto"/>
                    <w:bottom w:val="none" w:sz="0" w:space="0" w:color="auto"/>
                    <w:right w:val="none" w:sz="0" w:space="0" w:color="auto"/>
                  </w:divBdr>
                  <w:divsChild>
                    <w:div w:id="1817143214">
                      <w:marLeft w:val="0"/>
                      <w:marRight w:val="0"/>
                      <w:marTop w:val="0"/>
                      <w:marBottom w:val="0"/>
                      <w:divBdr>
                        <w:top w:val="none" w:sz="0" w:space="0" w:color="auto"/>
                        <w:left w:val="none" w:sz="0" w:space="0" w:color="auto"/>
                        <w:bottom w:val="none" w:sz="0" w:space="0" w:color="auto"/>
                        <w:right w:val="none" w:sz="0" w:space="0" w:color="auto"/>
                      </w:divBdr>
                      <w:divsChild>
                        <w:div w:id="1958679483">
                          <w:marLeft w:val="0"/>
                          <w:marRight w:val="0"/>
                          <w:marTop w:val="144"/>
                          <w:marBottom w:val="144"/>
                          <w:divBdr>
                            <w:top w:val="none" w:sz="0" w:space="0" w:color="auto"/>
                            <w:left w:val="none" w:sz="0" w:space="0" w:color="auto"/>
                            <w:bottom w:val="none" w:sz="0" w:space="0" w:color="auto"/>
                            <w:right w:val="none" w:sz="0" w:space="0" w:color="auto"/>
                          </w:divBdr>
                        </w:div>
                        <w:div w:id="732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687663">
      <w:bodyDiv w:val="1"/>
      <w:marLeft w:val="0"/>
      <w:marRight w:val="0"/>
      <w:marTop w:val="0"/>
      <w:marBottom w:val="0"/>
      <w:divBdr>
        <w:top w:val="none" w:sz="0" w:space="0" w:color="auto"/>
        <w:left w:val="none" w:sz="0" w:space="0" w:color="auto"/>
        <w:bottom w:val="none" w:sz="0" w:space="0" w:color="auto"/>
        <w:right w:val="none" w:sz="0" w:space="0" w:color="auto"/>
      </w:divBdr>
      <w:divsChild>
        <w:div w:id="1227837966">
          <w:marLeft w:val="0"/>
          <w:marRight w:val="0"/>
          <w:marTop w:val="360"/>
          <w:marBottom w:val="0"/>
          <w:divBdr>
            <w:top w:val="none" w:sz="0" w:space="0" w:color="auto"/>
            <w:left w:val="none" w:sz="0" w:space="0" w:color="auto"/>
            <w:bottom w:val="none" w:sz="0" w:space="0" w:color="auto"/>
            <w:right w:val="none" w:sz="0" w:space="0" w:color="auto"/>
          </w:divBdr>
          <w:divsChild>
            <w:div w:id="2016227850">
              <w:marLeft w:val="0"/>
              <w:marRight w:val="0"/>
              <w:marTop w:val="660"/>
              <w:marBottom w:val="0"/>
              <w:divBdr>
                <w:top w:val="none" w:sz="0" w:space="0" w:color="auto"/>
                <w:left w:val="none" w:sz="0" w:space="0" w:color="auto"/>
                <w:bottom w:val="none" w:sz="0" w:space="0" w:color="auto"/>
                <w:right w:val="none" w:sz="0" w:space="0" w:color="auto"/>
              </w:divBdr>
              <w:divsChild>
                <w:div w:id="933706379">
                  <w:marLeft w:val="0"/>
                  <w:marRight w:val="0"/>
                  <w:marTop w:val="0"/>
                  <w:marBottom w:val="0"/>
                  <w:divBdr>
                    <w:top w:val="none" w:sz="0" w:space="0" w:color="auto"/>
                    <w:left w:val="none" w:sz="0" w:space="0" w:color="auto"/>
                    <w:bottom w:val="none" w:sz="0" w:space="0" w:color="auto"/>
                    <w:right w:val="none" w:sz="0" w:space="0" w:color="auto"/>
                  </w:divBdr>
                  <w:divsChild>
                    <w:div w:id="1891765113">
                      <w:marLeft w:val="0"/>
                      <w:marRight w:val="0"/>
                      <w:marTop w:val="0"/>
                      <w:marBottom w:val="0"/>
                      <w:divBdr>
                        <w:top w:val="none" w:sz="0" w:space="0" w:color="auto"/>
                        <w:left w:val="none" w:sz="0" w:space="0" w:color="auto"/>
                        <w:bottom w:val="none" w:sz="0" w:space="0" w:color="auto"/>
                        <w:right w:val="none" w:sz="0" w:space="0" w:color="auto"/>
                      </w:divBdr>
                      <w:divsChild>
                        <w:div w:id="757485443">
                          <w:marLeft w:val="0"/>
                          <w:marRight w:val="0"/>
                          <w:marTop w:val="144"/>
                          <w:marBottom w:val="144"/>
                          <w:divBdr>
                            <w:top w:val="none" w:sz="0" w:space="0" w:color="auto"/>
                            <w:left w:val="none" w:sz="0" w:space="0" w:color="auto"/>
                            <w:bottom w:val="none" w:sz="0" w:space="0" w:color="auto"/>
                            <w:right w:val="none" w:sz="0" w:space="0" w:color="auto"/>
                          </w:divBdr>
                        </w:div>
                        <w:div w:id="20511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Harte</dc:creator>
  <cp:keywords/>
  <dc:description/>
  <cp:lastModifiedBy>Krista Harte</cp:lastModifiedBy>
  <cp:revision>2</cp:revision>
  <dcterms:created xsi:type="dcterms:W3CDTF">2014-12-10T20:26:00Z</dcterms:created>
  <dcterms:modified xsi:type="dcterms:W3CDTF">2014-12-10T20:26:00Z</dcterms:modified>
</cp:coreProperties>
</file>